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1" w:rsidRDefault="005108D7" w:rsidP="0036429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08D7">
        <w:rPr>
          <w:rFonts w:ascii="Times New Roman" w:hAnsi="Times New Roman" w:cs="Times New Roman"/>
          <w:bCs/>
          <w:sz w:val="28"/>
          <w:szCs w:val="28"/>
        </w:rPr>
        <w:t xml:space="preserve">Научно-исследовательский проект </w:t>
      </w:r>
      <w:r w:rsidR="00364291">
        <w:rPr>
          <w:rFonts w:ascii="Times New Roman" w:hAnsi="Times New Roman" w:cs="Times New Roman"/>
          <w:bCs/>
          <w:sz w:val="28"/>
          <w:szCs w:val="28"/>
        </w:rPr>
        <w:t xml:space="preserve">для участия в Республиканском экологическом фестивале учащихся «Зеленая планета-2015» </w:t>
      </w:r>
      <w:r w:rsidR="004A5461">
        <w:rPr>
          <w:rFonts w:ascii="Times New Roman" w:hAnsi="Times New Roman" w:cs="Times New Roman"/>
          <w:bCs/>
          <w:sz w:val="28"/>
          <w:szCs w:val="28"/>
        </w:rPr>
        <w:t>на тему</w:t>
      </w:r>
      <w:r w:rsidRPr="005108D7">
        <w:rPr>
          <w:rFonts w:ascii="Times New Roman" w:hAnsi="Times New Roman" w:cs="Times New Roman"/>
          <w:bCs/>
          <w:sz w:val="28"/>
          <w:szCs w:val="28"/>
        </w:rPr>
        <w:t>:</w:t>
      </w:r>
    </w:p>
    <w:p w:rsidR="00364291" w:rsidRDefault="00364291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08D7" w:rsidRPr="00534CCF" w:rsidRDefault="005108D7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108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4CCF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534CCF" w:rsidRPr="00534CCF">
        <w:rPr>
          <w:rFonts w:ascii="Times New Roman" w:hAnsi="Times New Roman" w:cs="Times New Roman"/>
          <w:b/>
          <w:bCs/>
          <w:sz w:val="36"/>
          <w:szCs w:val="36"/>
        </w:rPr>
        <w:t>Исследование качества  воды, которую мы пьём</w:t>
      </w:r>
      <w:r w:rsidR="00364291" w:rsidRPr="00534CCF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364291" w:rsidRDefault="00364291" w:rsidP="00364291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Работу выполнила учащаяся</w:t>
      </w:r>
    </w:p>
    <w:p w:rsidR="00364291" w:rsidRDefault="00052926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8б</w:t>
      </w:r>
      <w:bookmarkStart w:id="0" w:name="_GoBack"/>
      <w:bookmarkEnd w:id="0"/>
      <w:r w:rsidR="00364291">
        <w:rPr>
          <w:rFonts w:ascii="Times New Roman" w:hAnsi="Times New Roman" w:cs="Times New Roman"/>
          <w:bCs/>
          <w:sz w:val="28"/>
          <w:szCs w:val="28"/>
        </w:rPr>
        <w:t xml:space="preserve"> класса МБОУ «Гимназия №21» </w:t>
      </w: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Приволжского района г. Казани</w:t>
      </w: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Ухалова Динара.</w:t>
      </w: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Руководитель: учитель биологии</w:t>
      </w:r>
    </w:p>
    <w:p w:rsidR="00364291" w:rsidRPr="00364291" w:rsidRDefault="00364291" w:rsidP="00364291">
      <w:pPr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Хасаншина Альбина Данилевна.</w:t>
      </w:r>
    </w:p>
    <w:p w:rsidR="005108D7" w:rsidRPr="00364291" w:rsidRDefault="005108D7" w:rsidP="00364291">
      <w:pPr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64291" w:rsidRDefault="00364291" w:rsidP="00364291">
      <w:pPr>
        <w:jc w:val="center"/>
        <w:rPr>
          <w:rFonts w:ascii="Times New Roman" w:hAnsi="Times New Roman" w:cs="Times New Roman"/>
        </w:rPr>
      </w:pPr>
    </w:p>
    <w:p w:rsidR="00364291" w:rsidRDefault="00364291" w:rsidP="00364291">
      <w:pPr>
        <w:jc w:val="center"/>
        <w:rPr>
          <w:rFonts w:ascii="Times New Roman" w:hAnsi="Times New Roman" w:cs="Times New Roman"/>
        </w:rPr>
      </w:pPr>
    </w:p>
    <w:p w:rsidR="00364291" w:rsidRDefault="00364291" w:rsidP="00364291">
      <w:pPr>
        <w:jc w:val="center"/>
        <w:rPr>
          <w:rFonts w:ascii="Times New Roman" w:hAnsi="Times New Roman" w:cs="Times New Roman"/>
        </w:rPr>
      </w:pPr>
    </w:p>
    <w:p w:rsidR="00364291" w:rsidRDefault="00364291" w:rsidP="0036429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4291">
        <w:rPr>
          <w:rFonts w:ascii="Times New Roman" w:hAnsi="Times New Roman" w:cs="Times New Roman"/>
          <w:sz w:val="28"/>
          <w:szCs w:val="28"/>
        </w:rPr>
        <w:t>Казань 2015</w:t>
      </w:r>
    </w:p>
    <w:p w:rsidR="00AD6F63" w:rsidRDefault="00321E56" w:rsidP="000319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Оглавление.</w:t>
      </w:r>
    </w:p>
    <w:p w:rsidR="00683619" w:rsidRDefault="00AE70FD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1.</w:t>
      </w:r>
      <w:r w:rsidR="00683619">
        <w:rPr>
          <w:rFonts w:ascii="Times New Roman" w:hAnsi="Times New Roman" w:cs="Times New Roman"/>
          <w:sz w:val="28"/>
          <w:szCs w:val="28"/>
        </w:rPr>
        <w:t xml:space="preserve"> Введение</w:t>
      </w:r>
      <w:r w:rsidR="005108D7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5108D7">
        <w:rPr>
          <w:rFonts w:ascii="Times New Roman" w:hAnsi="Times New Roman" w:cs="Times New Roman"/>
          <w:sz w:val="28"/>
          <w:szCs w:val="28"/>
        </w:rPr>
        <w:t>.3</w:t>
      </w:r>
    </w:p>
    <w:p w:rsidR="00321E56" w:rsidRDefault="00683619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Требования, предъявляемые </w:t>
      </w:r>
      <w:r w:rsidR="00F50CD0">
        <w:rPr>
          <w:rFonts w:ascii="Times New Roman" w:hAnsi="Times New Roman" w:cs="Times New Roman"/>
          <w:sz w:val="28"/>
          <w:szCs w:val="28"/>
        </w:rPr>
        <w:t>к питьевой воде</w:t>
      </w:r>
      <w:r w:rsidR="005108D7">
        <w:rPr>
          <w:rFonts w:ascii="Times New Roman" w:hAnsi="Times New Roman" w:cs="Times New Roman"/>
          <w:sz w:val="28"/>
          <w:szCs w:val="28"/>
        </w:rPr>
        <w:t>…………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5108D7">
        <w:rPr>
          <w:rFonts w:ascii="Times New Roman" w:hAnsi="Times New Roman" w:cs="Times New Roman"/>
          <w:sz w:val="28"/>
          <w:szCs w:val="28"/>
        </w:rPr>
        <w:t>5</w:t>
      </w:r>
    </w:p>
    <w:p w:rsidR="00683619" w:rsidRDefault="00683619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Методика исследования</w:t>
      </w:r>
      <w:r w:rsidR="00364291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0319DE">
        <w:rPr>
          <w:rFonts w:ascii="Times New Roman" w:hAnsi="Times New Roman" w:cs="Times New Roman"/>
          <w:sz w:val="28"/>
          <w:szCs w:val="28"/>
        </w:rPr>
        <w:t>7</w:t>
      </w:r>
    </w:p>
    <w:p w:rsidR="00683619" w:rsidRDefault="00683619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2. Экспериментальная часть</w:t>
      </w:r>
      <w:r w:rsidR="000319DE">
        <w:rPr>
          <w:rFonts w:ascii="Times New Roman" w:hAnsi="Times New Roman" w:cs="Times New Roman"/>
          <w:sz w:val="28"/>
          <w:szCs w:val="28"/>
        </w:rPr>
        <w:t>………………………...8</w:t>
      </w:r>
    </w:p>
    <w:p w:rsidR="00683619" w:rsidRPr="00683619" w:rsidRDefault="00683619" w:rsidP="000319D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83619">
        <w:rPr>
          <w:rFonts w:ascii="Times New Roman" w:hAnsi="Times New Roman" w:cs="Times New Roman"/>
          <w:sz w:val="28"/>
          <w:szCs w:val="28"/>
        </w:rPr>
        <w:t>1. Органолептические методы исследования воды</w:t>
      </w:r>
      <w:r w:rsidR="00364291">
        <w:rPr>
          <w:rFonts w:ascii="Times New Roman" w:hAnsi="Times New Roman" w:cs="Times New Roman"/>
          <w:sz w:val="28"/>
          <w:szCs w:val="28"/>
        </w:rPr>
        <w:t>………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0319DE">
        <w:rPr>
          <w:rFonts w:ascii="Times New Roman" w:hAnsi="Times New Roman" w:cs="Times New Roman"/>
          <w:sz w:val="28"/>
          <w:szCs w:val="28"/>
        </w:rPr>
        <w:t>9</w:t>
      </w:r>
    </w:p>
    <w:p w:rsidR="00683619" w:rsidRPr="00683619" w:rsidRDefault="00683619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3619">
        <w:rPr>
          <w:rFonts w:ascii="Times New Roman" w:hAnsi="Times New Roman" w:cs="Times New Roman"/>
          <w:sz w:val="28"/>
          <w:szCs w:val="28"/>
        </w:rPr>
        <w:t>Химические методы анализа воды</w:t>
      </w:r>
      <w:r w:rsidR="00364291">
        <w:rPr>
          <w:rFonts w:ascii="Times New Roman" w:hAnsi="Times New Roman" w:cs="Times New Roman"/>
          <w:sz w:val="28"/>
          <w:szCs w:val="28"/>
        </w:rPr>
        <w:t>…………………</w:t>
      </w:r>
      <w:r w:rsidR="000319DE">
        <w:rPr>
          <w:rFonts w:ascii="Times New Roman" w:hAnsi="Times New Roman" w:cs="Times New Roman"/>
          <w:sz w:val="28"/>
          <w:szCs w:val="28"/>
        </w:rPr>
        <w:t>.</w:t>
      </w:r>
      <w:r w:rsidR="00364291">
        <w:rPr>
          <w:rFonts w:ascii="Times New Roman" w:hAnsi="Times New Roman" w:cs="Times New Roman"/>
          <w:sz w:val="28"/>
          <w:szCs w:val="28"/>
        </w:rPr>
        <w:t>…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0319DE">
        <w:rPr>
          <w:rFonts w:ascii="Times New Roman" w:hAnsi="Times New Roman" w:cs="Times New Roman"/>
          <w:sz w:val="28"/>
          <w:szCs w:val="28"/>
        </w:rPr>
        <w:t>11</w:t>
      </w:r>
    </w:p>
    <w:p w:rsidR="00364291" w:rsidRPr="00364291" w:rsidRDefault="00683619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3. </w:t>
      </w:r>
      <w:r w:rsidR="00364291">
        <w:rPr>
          <w:rFonts w:ascii="Times New Roman" w:hAnsi="Times New Roman" w:cs="Times New Roman"/>
          <w:sz w:val="28"/>
          <w:szCs w:val="28"/>
        </w:rPr>
        <w:t>Выводы…………………………………………</w:t>
      </w:r>
      <w:r w:rsidR="000319DE">
        <w:rPr>
          <w:rFonts w:ascii="Times New Roman" w:hAnsi="Times New Roman" w:cs="Times New Roman"/>
          <w:sz w:val="28"/>
          <w:szCs w:val="28"/>
        </w:rPr>
        <w:t>...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0319DE">
        <w:rPr>
          <w:rFonts w:ascii="Times New Roman" w:hAnsi="Times New Roman" w:cs="Times New Roman"/>
          <w:sz w:val="28"/>
          <w:szCs w:val="28"/>
        </w:rPr>
        <w:t>13</w:t>
      </w:r>
    </w:p>
    <w:p w:rsidR="00321E56" w:rsidRDefault="00321E56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</w:t>
      </w:r>
      <w:r w:rsidR="000319DE">
        <w:rPr>
          <w:rFonts w:ascii="Times New Roman" w:hAnsi="Times New Roman" w:cs="Times New Roman"/>
          <w:sz w:val="28"/>
          <w:szCs w:val="28"/>
        </w:rPr>
        <w:t>пользованной литературы……………………..</w:t>
      </w:r>
      <w:r w:rsidR="000F3D0F">
        <w:rPr>
          <w:rFonts w:ascii="Times New Roman" w:hAnsi="Times New Roman" w:cs="Times New Roman"/>
          <w:sz w:val="28"/>
          <w:szCs w:val="28"/>
        </w:rPr>
        <w:t>.</w:t>
      </w:r>
      <w:r w:rsidR="000319DE">
        <w:rPr>
          <w:rFonts w:ascii="Times New Roman" w:hAnsi="Times New Roman" w:cs="Times New Roman"/>
          <w:sz w:val="28"/>
          <w:szCs w:val="28"/>
        </w:rPr>
        <w:t>14</w:t>
      </w:r>
    </w:p>
    <w:p w:rsidR="00321E56" w:rsidRDefault="000319DE" w:rsidP="000319DE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Приложения…………………………………………………15</w:t>
      </w:r>
    </w:p>
    <w:p w:rsidR="00321E56" w:rsidRDefault="00321E56" w:rsidP="005108D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21E56" w:rsidRPr="00AE70FD" w:rsidRDefault="00321E56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70FD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21E56" w:rsidRDefault="00321E56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E78B0" w:rsidRPr="00D82507" w:rsidRDefault="0046422B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изв</w:t>
      </w:r>
      <w:r w:rsidR="00DB7A6D">
        <w:rPr>
          <w:rFonts w:ascii="Times New Roman" w:hAnsi="Times New Roman" w:cs="Times New Roman"/>
          <w:sz w:val="28"/>
          <w:szCs w:val="28"/>
        </w:rPr>
        <w:t xml:space="preserve">естно, что вода-источник жизни, и без воды человек не может существовать. </w:t>
      </w:r>
      <w:r w:rsidR="00DB7A6D" w:rsidRPr="004A5461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DB7A6D">
        <w:rPr>
          <w:rFonts w:ascii="Times New Roman" w:hAnsi="Times New Roman" w:cs="Times New Roman"/>
          <w:sz w:val="28"/>
          <w:szCs w:val="28"/>
        </w:rPr>
        <w:t xml:space="preserve">известно, что организм человека </w:t>
      </w:r>
      <w:r w:rsidR="00DB7A6D" w:rsidRPr="004A5461">
        <w:rPr>
          <w:rFonts w:ascii="Times New Roman" w:hAnsi="Times New Roman" w:cs="Times New Roman"/>
          <w:sz w:val="28"/>
          <w:szCs w:val="28"/>
        </w:rPr>
        <w:t>на две трети</w:t>
      </w:r>
      <w:r w:rsidR="00DB7A6D">
        <w:rPr>
          <w:rFonts w:ascii="Times New Roman" w:hAnsi="Times New Roman" w:cs="Times New Roman"/>
          <w:sz w:val="28"/>
          <w:szCs w:val="28"/>
        </w:rPr>
        <w:t xml:space="preserve"> состоит из воды, которая постоянно расходуется</w:t>
      </w:r>
      <w:r w:rsidR="004A5461">
        <w:rPr>
          <w:rFonts w:ascii="Times New Roman" w:hAnsi="Times New Roman" w:cs="Times New Roman"/>
          <w:sz w:val="28"/>
          <w:szCs w:val="28"/>
        </w:rPr>
        <w:t xml:space="preserve">. От </w:t>
      </w:r>
      <w:r w:rsidR="00305E35">
        <w:rPr>
          <w:rFonts w:ascii="Times New Roman" w:hAnsi="Times New Roman" w:cs="Times New Roman"/>
          <w:sz w:val="28"/>
          <w:szCs w:val="28"/>
        </w:rPr>
        <w:t xml:space="preserve"> питьевой воды зависит здоровье человека. </w:t>
      </w:r>
      <w:r w:rsidR="00305E35" w:rsidRPr="00305E35">
        <w:rPr>
          <w:rFonts w:ascii="Times New Roman" w:hAnsi="Times New Roman" w:cs="Times New Roman"/>
          <w:sz w:val="28"/>
          <w:szCs w:val="28"/>
        </w:rPr>
        <w:t>Если снизить суточное потребление воды на 3- 5 %, это приведёт к ухудшению самочувствия, быстрой утомляем</w:t>
      </w:r>
      <w:r w:rsidR="00305E35">
        <w:rPr>
          <w:rFonts w:ascii="Times New Roman" w:hAnsi="Times New Roman" w:cs="Times New Roman"/>
          <w:sz w:val="28"/>
          <w:szCs w:val="28"/>
        </w:rPr>
        <w:t>ости и преждевременному старению</w:t>
      </w:r>
      <w:r w:rsidR="00305E35" w:rsidRPr="00305E35">
        <w:rPr>
          <w:rFonts w:ascii="Times New Roman" w:hAnsi="Times New Roman" w:cs="Times New Roman"/>
          <w:sz w:val="28"/>
          <w:szCs w:val="28"/>
        </w:rPr>
        <w:t xml:space="preserve"> тканей и кожи.</w:t>
      </w:r>
      <w:r w:rsidR="00305E35" w:rsidRPr="00D825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05E35" w:rsidRDefault="00305E35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течении жизни человек выпивает в среднем 35-40 т. воды, вместе с которой в организм попадают приблизительно 50 кг различных микроэлементов.  Известный французский микробиолог Луи Пастер в свое время сказал, что «человек выпивает 90% своих болезней». Это высказывание актуально и по сей день, ведь по данным ВОЗ, 85% всех заболеваний в большинстве случаев связано с питьевой водой. </w:t>
      </w:r>
      <w:r w:rsidR="00E23A59" w:rsidRPr="00E23A59">
        <w:rPr>
          <w:rFonts w:ascii="Times New Roman" w:hAnsi="Times New Roman" w:cs="Times New Roman"/>
          <w:sz w:val="28"/>
          <w:szCs w:val="28"/>
        </w:rPr>
        <w:t>Ежегодно 25 миллионов человек умирает от этих заболеваний.</w:t>
      </w:r>
      <w:r w:rsidR="00E23A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так важно не просто ежедневно пить воду, а пить</w:t>
      </w:r>
      <w:r w:rsidR="00262AE3">
        <w:rPr>
          <w:rFonts w:ascii="Times New Roman" w:hAnsi="Times New Roman" w:cs="Times New Roman"/>
          <w:sz w:val="28"/>
          <w:szCs w:val="28"/>
        </w:rPr>
        <w:t xml:space="preserve"> воду хорошего качества.</w:t>
      </w:r>
    </w:p>
    <w:p w:rsidR="00262AE3" w:rsidRDefault="00262AE3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доставляет в организм необходимые вещества и уносит отходы жизнедеятельности, участвует в процессе терморегуляции и дыхания. Считается, что для нормальной жизнедеятельности организма человеку необходимо употреблять минимум 1,5 ли</w:t>
      </w:r>
      <w:r w:rsidR="000F2C96">
        <w:rPr>
          <w:rFonts w:ascii="Times New Roman" w:hAnsi="Times New Roman" w:cs="Times New Roman"/>
          <w:sz w:val="28"/>
          <w:szCs w:val="28"/>
        </w:rPr>
        <w:t xml:space="preserve">тра воды ежедневно, и употребление некачественной воды может нарушить баланс всего организма. Опасность </w:t>
      </w:r>
      <w:r w:rsidR="000F2C96" w:rsidRPr="000F2C96">
        <w:rPr>
          <w:rFonts w:ascii="Times New Roman" w:hAnsi="Times New Roman" w:cs="Times New Roman"/>
          <w:sz w:val="28"/>
          <w:szCs w:val="28"/>
        </w:rPr>
        <w:t xml:space="preserve">употребления некачественной воды может быть микробиологической: вода в природе содержит множество микроорганизмов, некоторые из которых вызывают у человека тяжелые заболевания, такие, например, как холера, тиф, гепатит или гастроэнтерит. Загрязнение воды может быть и химическим. При этом последствия употребления грязной воды могут наступить как немедленно, так и через несколько лет. Кроме того, вода должна быть не только чистой, но и вкусной. Напрашивается вывод, что без воды </w:t>
      </w:r>
      <w:r w:rsidR="000F2C96" w:rsidRPr="000F2C96">
        <w:rPr>
          <w:rFonts w:ascii="Times New Roman" w:hAnsi="Times New Roman" w:cs="Times New Roman"/>
          <w:sz w:val="28"/>
          <w:szCs w:val="28"/>
        </w:rPr>
        <w:lastRenderedPageBreak/>
        <w:t>наше существование невозможно. А без хорошей воды невозможно хорошее существование.</w:t>
      </w:r>
    </w:p>
    <w:p w:rsidR="000F2C96" w:rsidRDefault="000F2C96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какую воду пьем мы с вами? Всякую ли питьевую воду можно употреблять в сыром виде или ее лучше вскипятить? Я выбрала эту тему, потому что мне стало интересно, какую лучше воду использовать для питья без вреда для своего организма.</w:t>
      </w:r>
    </w:p>
    <w:p w:rsidR="000F2C96" w:rsidRDefault="000F2C96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изучение </w:t>
      </w:r>
      <w:r w:rsidR="00645D19">
        <w:rPr>
          <w:rFonts w:ascii="Times New Roman" w:hAnsi="Times New Roman" w:cs="Times New Roman"/>
          <w:sz w:val="28"/>
          <w:szCs w:val="28"/>
        </w:rPr>
        <w:t>органолептических и химических</w:t>
      </w:r>
      <w:r>
        <w:rPr>
          <w:rFonts w:ascii="Times New Roman" w:hAnsi="Times New Roman" w:cs="Times New Roman"/>
          <w:sz w:val="28"/>
          <w:szCs w:val="28"/>
        </w:rPr>
        <w:t xml:space="preserve"> свойств </w:t>
      </w:r>
      <w:r w:rsidR="00856FF9">
        <w:rPr>
          <w:rFonts w:ascii="Times New Roman" w:hAnsi="Times New Roman" w:cs="Times New Roman"/>
          <w:sz w:val="28"/>
          <w:szCs w:val="28"/>
        </w:rPr>
        <w:t xml:space="preserve">питьевой </w:t>
      </w:r>
      <w:r>
        <w:rPr>
          <w:rFonts w:ascii="Times New Roman" w:hAnsi="Times New Roman" w:cs="Times New Roman"/>
          <w:sz w:val="28"/>
          <w:szCs w:val="28"/>
        </w:rPr>
        <w:t>воды.</w:t>
      </w:r>
    </w:p>
    <w:p w:rsidR="000F2C96" w:rsidRDefault="000F2C96" w:rsidP="005108D7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F2C96" w:rsidRDefault="00856FF9" w:rsidP="005108D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в интернете литературу </w:t>
      </w:r>
      <w:r w:rsidR="000F2C96">
        <w:rPr>
          <w:rFonts w:ascii="Times New Roman" w:hAnsi="Times New Roman" w:cs="Times New Roman"/>
          <w:sz w:val="28"/>
          <w:szCs w:val="28"/>
        </w:rPr>
        <w:t>о пресной питьевой воде.</w:t>
      </w:r>
    </w:p>
    <w:p w:rsidR="000F2C96" w:rsidRDefault="000F2C96" w:rsidP="005108D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 методами анализа воды.</w:t>
      </w:r>
    </w:p>
    <w:p w:rsidR="000F2C96" w:rsidRDefault="000F2C96" w:rsidP="005108D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Освоить навыки ведения экспериментальных наблюдений.</w:t>
      </w:r>
    </w:p>
    <w:p w:rsidR="000F2C96" w:rsidRDefault="000F2C96" w:rsidP="005108D7">
      <w:pPr>
        <w:pStyle w:val="a3"/>
        <w:numPr>
          <w:ilvl w:val="0"/>
          <w:numId w:val="3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</w:t>
      </w:r>
      <w:r w:rsidR="00364291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анализировать полученные данные и делать выводы.</w:t>
      </w:r>
    </w:p>
    <w:p w:rsidR="000F2C96" w:rsidRDefault="000F2C96" w:rsidP="005108D7">
      <w:pPr>
        <w:spacing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0F2C96">
        <w:rPr>
          <w:rFonts w:ascii="Times New Roman" w:hAnsi="Times New Roman" w:cs="Times New Roman"/>
          <w:sz w:val="28"/>
          <w:szCs w:val="28"/>
        </w:rPr>
        <w:t>Объект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291">
        <w:rPr>
          <w:rFonts w:ascii="Times New Roman" w:hAnsi="Times New Roman" w:cs="Times New Roman"/>
          <w:sz w:val="28"/>
          <w:szCs w:val="28"/>
        </w:rPr>
        <w:t>водопроводная, колодезная и бути</w:t>
      </w:r>
      <w:r w:rsidR="00856FF9">
        <w:rPr>
          <w:rFonts w:ascii="Times New Roman" w:hAnsi="Times New Roman" w:cs="Times New Roman"/>
          <w:sz w:val="28"/>
          <w:szCs w:val="28"/>
        </w:rPr>
        <w:t>лированная вода, которую я и моя семья употребляем каждый день.</w:t>
      </w:r>
    </w:p>
    <w:p w:rsidR="00AE70FD" w:rsidRDefault="00AE70FD" w:rsidP="005108D7">
      <w:pPr>
        <w:spacing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</w:p>
    <w:p w:rsidR="00AE70FD" w:rsidRDefault="00AE70FD" w:rsidP="005108D7">
      <w:pPr>
        <w:spacing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</w:p>
    <w:p w:rsidR="00AE70FD" w:rsidRDefault="00AE70FD" w:rsidP="005108D7">
      <w:pPr>
        <w:spacing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</w:p>
    <w:p w:rsidR="00AE70FD" w:rsidRDefault="00AE70FD" w:rsidP="005108D7">
      <w:pPr>
        <w:spacing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</w:p>
    <w:p w:rsidR="00645D19" w:rsidRDefault="00645D19" w:rsidP="00645D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5461" w:rsidRDefault="00645D19" w:rsidP="00645D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4A5461" w:rsidRDefault="004A5461" w:rsidP="00645D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A5461" w:rsidRDefault="004A5461" w:rsidP="00645D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A5461" w:rsidRDefault="004A5461" w:rsidP="00645D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F2C96" w:rsidRPr="00F50CD0" w:rsidRDefault="00645D19" w:rsidP="00645D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683619">
        <w:rPr>
          <w:rFonts w:ascii="Times New Roman" w:hAnsi="Times New Roman" w:cs="Times New Roman"/>
          <w:b/>
          <w:sz w:val="28"/>
          <w:szCs w:val="28"/>
        </w:rPr>
        <w:t>1.</w:t>
      </w:r>
      <w:r w:rsidR="00AE70FD" w:rsidRPr="00F50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CD0" w:rsidRPr="00F50CD0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683619">
        <w:rPr>
          <w:rFonts w:ascii="Times New Roman" w:hAnsi="Times New Roman" w:cs="Times New Roman"/>
          <w:b/>
          <w:sz w:val="28"/>
          <w:szCs w:val="28"/>
        </w:rPr>
        <w:t>,</w:t>
      </w:r>
      <w:r w:rsidR="000C6EA5">
        <w:rPr>
          <w:rFonts w:ascii="Times New Roman" w:hAnsi="Times New Roman" w:cs="Times New Roman"/>
          <w:b/>
          <w:sz w:val="28"/>
          <w:szCs w:val="28"/>
        </w:rPr>
        <w:t xml:space="preserve"> предъ</w:t>
      </w:r>
      <w:r w:rsidR="00683619">
        <w:rPr>
          <w:rFonts w:ascii="Times New Roman" w:hAnsi="Times New Roman" w:cs="Times New Roman"/>
          <w:b/>
          <w:sz w:val="28"/>
          <w:szCs w:val="28"/>
        </w:rPr>
        <w:t>явл</w:t>
      </w:r>
      <w:r w:rsidR="000C6EA5">
        <w:rPr>
          <w:rFonts w:ascii="Times New Roman" w:hAnsi="Times New Roman" w:cs="Times New Roman"/>
          <w:b/>
          <w:sz w:val="28"/>
          <w:szCs w:val="28"/>
        </w:rPr>
        <w:t>я</w:t>
      </w:r>
      <w:r w:rsidR="00683619">
        <w:rPr>
          <w:rFonts w:ascii="Times New Roman" w:hAnsi="Times New Roman" w:cs="Times New Roman"/>
          <w:b/>
          <w:sz w:val="28"/>
          <w:szCs w:val="28"/>
        </w:rPr>
        <w:t>емые</w:t>
      </w:r>
      <w:r w:rsidR="00F50CD0" w:rsidRPr="00F50CD0">
        <w:rPr>
          <w:rFonts w:ascii="Times New Roman" w:hAnsi="Times New Roman" w:cs="Times New Roman"/>
          <w:b/>
          <w:sz w:val="28"/>
          <w:szCs w:val="28"/>
        </w:rPr>
        <w:t xml:space="preserve"> к питьевой воде.</w:t>
      </w:r>
    </w:p>
    <w:p w:rsidR="0009551C" w:rsidRDefault="0009551C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09551C">
        <w:rPr>
          <w:rFonts w:ascii="Times New Roman" w:hAnsi="Times New Roman" w:cs="Times New Roman"/>
          <w:sz w:val="28"/>
          <w:szCs w:val="28"/>
        </w:rPr>
        <w:t>Основными требованиями, предъявляемыми к питьевой воде, являются безопасность в эпидемическом отношении, безвредность по токсикологическим показателям, хорошие</w:t>
      </w:r>
      <w:r w:rsidR="00101D7E">
        <w:rPr>
          <w:rFonts w:ascii="Times New Roman" w:hAnsi="Times New Roman" w:cs="Times New Roman"/>
          <w:sz w:val="28"/>
          <w:szCs w:val="28"/>
        </w:rPr>
        <w:t xml:space="preserve"> физические</w:t>
      </w:r>
      <w:r w:rsidRPr="0009551C">
        <w:rPr>
          <w:rFonts w:ascii="Times New Roman" w:hAnsi="Times New Roman" w:cs="Times New Roman"/>
          <w:sz w:val="28"/>
          <w:szCs w:val="28"/>
        </w:rPr>
        <w:t xml:space="preserve"> показатели и пригодность для хозяйственных нужд.</w:t>
      </w:r>
    </w:p>
    <w:p w:rsidR="00E23A59" w:rsidRPr="00101D7E" w:rsidRDefault="00E23A59" w:rsidP="00645D19">
      <w:pPr>
        <w:spacing w:after="0" w:line="360" w:lineRule="auto"/>
        <w:ind w:left="720" w:firstLine="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воды опре</w:t>
      </w:r>
      <w:r w:rsidRPr="00E23A59">
        <w:rPr>
          <w:rFonts w:ascii="Times New Roman" w:hAnsi="Times New Roman" w:cs="Times New Roman"/>
          <w:sz w:val="28"/>
          <w:szCs w:val="28"/>
        </w:rPr>
        <w:t xml:space="preserve">деляется с помощью показателей, которые подразделяются на: </w:t>
      </w:r>
      <w:r w:rsidR="00101D7E">
        <w:rPr>
          <w:rFonts w:ascii="Times New Roman" w:hAnsi="Times New Roman" w:cs="Times New Roman"/>
          <w:sz w:val="28"/>
          <w:szCs w:val="28"/>
        </w:rPr>
        <w:t>физические</w:t>
      </w:r>
      <w:r w:rsidRPr="00E23A59">
        <w:rPr>
          <w:rFonts w:ascii="Times New Roman" w:hAnsi="Times New Roman" w:cs="Times New Roman"/>
          <w:sz w:val="28"/>
          <w:szCs w:val="28"/>
        </w:rPr>
        <w:t>, химические и санитарно-бактериологические.</w:t>
      </w:r>
    </w:p>
    <w:p w:rsidR="00E23A59" w:rsidRDefault="00E23A59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E23A59">
        <w:rPr>
          <w:rFonts w:ascii="Times New Roman" w:hAnsi="Times New Roman" w:cs="Times New Roman"/>
          <w:sz w:val="28"/>
          <w:szCs w:val="28"/>
        </w:rPr>
        <w:t xml:space="preserve">К </w:t>
      </w:r>
      <w:r w:rsidR="00101D7E" w:rsidRPr="00101D7E">
        <w:rPr>
          <w:rFonts w:ascii="Times New Roman" w:hAnsi="Times New Roman" w:cs="Times New Roman"/>
          <w:sz w:val="28"/>
          <w:szCs w:val="28"/>
        </w:rPr>
        <w:t xml:space="preserve"> </w:t>
      </w:r>
      <w:r w:rsidR="00101D7E">
        <w:rPr>
          <w:rFonts w:ascii="Times New Roman" w:hAnsi="Times New Roman" w:cs="Times New Roman"/>
          <w:sz w:val="28"/>
          <w:szCs w:val="28"/>
        </w:rPr>
        <w:t>физическим</w:t>
      </w:r>
      <w:r w:rsidRPr="00E23A59">
        <w:rPr>
          <w:rFonts w:ascii="Times New Roman" w:hAnsi="Times New Roman" w:cs="Times New Roman"/>
          <w:sz w:val="28"/>
          <w:szCs w:val="28"/>
        </w:rPr>
        <w:t xml:space="preserve"> показателям воды относятся</w:t>
      </w:r>
      <w:r w:rsidR="004A5461">
        <w:rPr>
          <w:rFonts w:ascii="Times New Roman" w:hAnsi="Times New Roman" w:cs="Times New Roman"/>
          <w:sz w:val="28"/>
          <w:szCs w:val="28"/>
        </w:rPr>
        <w:t xml:space="preserve"> </w:t>
      </w:r>
      <w:r w:rsidRPr="00E23A59">
        <w:rPr>
          <w:rFonts w:ascii="Times New Roman" w:hAnsi="Times New Roman" w:cs="Times New Roman"/>
          <w:sz w:val="28"/>
          <w:szCs w:val="28"/>
        </w:rPr>
        <w:t>: температура, запах, привкус, цветность, мутность, прозрачность, электропроводность.</w:t>
      </w:r>
    </w:p>
    <w:p w:rsidR="00E23A59" w:rsidRDefault="00E23A59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E23A59">
        <w:rPr>
          <w:rFonts w:ascii="Times New Roman" w:hAnsi="Times New Roman" w:cs="Times New Roman"/>
          <w:sz w:val="28"/>
          <w:szCs w:val="28"/>
        </w:rPr>
        <w:t>К химическим показателям относятся</w:t>
      </w:r>
      <w:r w:rsidR="004A5461">
        <w:rPr>
          <w:rFonts w:ascii="Times New Roman" w:hAnsi="Times New Roman" w:cs="Times New Roman"/>
          <w:sz w:val="28"/>
          <w:szCs w:val="28"/>
        </w:rPr>
        <w:t xml:space="preserve"> </w:t>
      </w:r>
      <w:r w:rsidRPr="00E23A59">
        <w:rPr>
          <w:rFonts w:ascii="Times New Roman" w:hAnsi="Times New Roman" w:cs="Times New Roman"/>
          <w:sz w:val="28"/>
          <w:szCs w:val="28"/>
        </w:rPr>
        <w:t>: водородный показатель (рН), окислительно</w:t>
      </w:r>
      <w:r w:rsidR="000C6EA5">
        <w:rPr>
          <w:rFonts w:ascii="Times New Roman" w:hAnsi="Times New Roman" w:cs="Times New Roman"/>
          <w:sz w:val="28"/>
          <w:szCs w:val="28"/>
        </w:rPr>
        <w:t xml:space="preserve"> </w:t>
      </w:r>
      <w:r w:rsidRPr="00E23A59">
        <w:rPr>
          <w:rFonts w:ascii="Times New Roman" w:hAnsi="Times New Roman" w:cs="Times New Roman"/>
          <w:sz w:val="28"/>
          <w:szCs w:val="28"/>
        </w:rPr>
        <w:t>-</w:t>
      </w:r>
      <w:r w:rsidR="000C6EA5">
        <w:rPr>
          <w:rFonts w:ascii="Times New Roman" w:hAnsi="Times New Roman" w:cs="Times New Roman"/>
          <w:sz w:val="28"/>
          <w:szCs w:val="28"/>
        </w:rPr>
        <w:t xml:space="preserve"> </w:t>
      </w:r>
      <w:r w:rsidRPr="00E23A59">
        <w:rPr>
          <w:rFonts w:ascii="Times New Roman" w:hAnsi="Times New Roman" w:cs="Times New Roman"/>
          <w:sz w:val="28"/>
          <w:szCs w:val="28"/>
        </w:rPr>
        <w:t>восстановительный потенциал, общая минерализация (сухой остаток), жесткость, кислотность, щелочность, окисляемость, микроэлементы, ионный состав, радиоактивные вещества.</w:t>
      </w:r>
    </w:p>
    <w:p w:rsidR="00E23A59" w:rsidRDefault="00E23A59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E23A59">
        <w:rPr>
          <w:rFonts w:ascii="Times New Roman" w:hAnsi="Times New Roman" w:cs="Times New Roman"/>
          <w:sz w:val="28"/>
          <w:szCs w:val="28"/>
        </w:rPr>
        <w:t>К санитарно-бактериологическим показателям относятся: микробиологические и паразитологические.</w:t>
      </w:r>
    </w:p>
    <w:p w:rsidR="0009551C" w:rsidRDefault="0009551C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09551C">
        <w:rPr>
          <w:rFonts w:ascii="Times New Roman" w:hAnsi="Times New Roman" w:cs="Times New Roman"/>
          <w:sz w:val="28"/>
          <w:szCs w:val="28"/>
        </w:rPr>
        <w:t>Требования и нормативы к питьевой воде.</w:t>
      </w:r>
    </w:p>
    <w:tbl>
      <w:tblPr>
        <w:tblStyle w:val="a8"/>
        <w:tblW w:w="8851" w:type="dxa"/>
        <w:tblInd w:w="720" w:type="dxa"/>
        <w:tblLook w:val="04A0" w:firstRow="1" w:lastRow="0" w:firstColumn="1" w:lastColumn="0" w:noHBand="0" w:noVBand="1"/>
      </w:tblPr>
      <w:tblGrid>
        <w:gridCol w:w="4385"/>
        <w:gridCol w:w="4466"/>
      </w:tblGrid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Показатели.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Требования и нормативы.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Плавающие примеси (вещества).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На поверхности водоема не должны обнаруживаться плавающие пленки, пятна минералов, масел и скопления других примесей.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101D7E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Запахи, привкус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Вода не должна приобретать запахи и привкусы более 2 баллов, обнаруживающиеся непосредственно, или при последующем хлорировании.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Окраска.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Не должна обнаруживаться в столбце высотой 20 см.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Реакция (рН).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Не должна выходить за предел рН 6,5-8,5.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Минеральный состав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Не должен превышать по сухому остатку 100 мг/л в т.ч. с 1-350 мг/л и 804 — 500 мг/л.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Биохимическая потребность в кислороде.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Полная потребность воды при 20°С не более 3 мг/л.</w:t>
            </w:r>
          </w:p>
        </w:tc>
      </w:tr>
      <w:tr w:rsidR="0009551C" w:rsidTr="00AF73B9">
        <w:tc>
          <w:tcPr>
            <w:tcW w:w="4385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Токсические химические вещества.</w:t>
            </w:r>
          </w:p>
        </w:tc>
        <w:tc>
          <w:tcPr>
            <w:tcW w:w="4466" w:type="dxa"/>
          </w:tcPr>
          <w:p w:rsidR="0009551C" w:rsidRDefault="0009551C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551C">
              <w:rPr>
                <w:rFonts w:ascii="Times New Roman" w:hAnsi="Times New Roman" w:cs="Times New Roman"/>
                <w:sz w:val="28"/>
                <w:szCs w:val="28"/>
              </w:rPr>
              <w:t>Не должны содержаться в воде в концентрациях, превышающих нормативы.</w:t>
            </w:r>
          </w:p>
        </w:tc>
      </w:tr>
    </w:tbl>
    <w:p w:rsidR="00645D19" w:rsidRDefault="00645D19" w:rsidP="00645D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56FF9" w:rsidRDefault="000F2C96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большое количество источников по проблеме питьевой воды, я поняла, что многие авторы не рекомендуют </w:t>
      </w:r>
      <w:r w:rsidR="00817EF5">
        <w:rPr>
          <w:rFonts w:ascii="Times New Roman" w:hAnsi="Times New Roman" w:cs="Times New Roman"/>
          <w:sz w:val="28"/>
          <w:szCs w:val="28"/>
        </w:rPr>
        <w:t>использовать водопроводную воду для питья и приготовления пищи.</w:t>
      </w:r>
    </w:p>
    <w:p w:rsidR="002F6F4D" w:rsidRDefault="002F6F4D" w:rsidP="00645D19">
      <w:pPr>
        <w:spacing w:after="0" w:line="360" w:lineRule="auto"/>
        <w:ind w:left="720" w:firstLine="567"/>
        <w:rPr>
          <w:rFonts w:ascii="Times New Roman" w:hAnsi="Times New Roman" w:cs="Times New Roman"/>
          <w:sz w:val="28"/>
          <w:szCs w:val="28"/>
        </w:rPr>
      </w:pPr>
      <w:r w:rsidRPr="00645D19">
        <w:rPr>
          <w:rFonts w:ascii="Times New Roman" w:hAnsi="Times New Roman" w:cs="Times New Roman"/>
          <w:b/>
          <w:sz w:val="28"/>
          <w:szCs w:val="28"/>
        </w:rPr>
        <w:t>Гипотеза: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водопроводной воды для питья и приготовления пищи может нанести вред организму.</w:t>
      </w:r>
    </w:p>
    <w:p w:rsidR="003B38AC" w:rsidRDefault="003B38AC" w:rsidP="00645D19">
      <w:pPr>
        <w:spacing w:after="0" w:line="360" w:lineRule="auto"/>
        <w:ind w:left="720" w:firstLine="567"/>
        <w:rPr>
          <w:rFonts w:ascii="Times New Roman" w:hAnsi="Times New Roman" w:cs="Times New Roman"/>
          <w:b/>
          <w:sz w:val="28"/>
          <w:szCs w:val="28"/>
        </w:rPr>
      </w:pPr>
    </w:p>
    <w:p w:rsidR="003B38AC" w:rsidRDefault="003B38AC" w:rsidP="00645D19">
      <w:pPr>
        <w:spacing w:after="0" w:line="360" w:lineRule="auto"/>
        <w:ind w:left="720" w:firstLine="567"/>
        <w:rPr>
          <w:rFonts w:ascii="Times New Roman" w:hAnsi="Times New Roman" w:cs="Times New Roman"/>
          <w:b/>
          <w:sz w:val="28"/>
          <w:szCs w:val="28"/>
        </w:rPr>
      </w:pPr>
    </w:p>
    <w:p w:rsidR="003B38AC" w:rsidRDefault="003B38AC" w:rsidP="00645D19">
      <w:pPr>
        <w:spacing w:after="0" w:line="360" w:lineRule="auto"/>
        <w:ind w:left="720" w:firstLine="567"/>
        <w:rPr>
          <w:rFonts w:ascii="Times New Roman" w:hAnsi="Times New Roman" w:cs="Times New Roman"/>
          <w:b/>
          <w:sz w:val="28"/>
          <w:szCs w:val="28"/>
        </w:rPr>
      </w:pPr>
    </w:p>
    <w:p w:rsidR="003B38AC" w:rsidRDefault="003B38AC" w:rsidP="00645D19">
      <w:pPr>
        <w:spacing w:after="0" w:line="360" w:lineRule="auto"/>
        <w:ind w:left="720"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F6F4D" w:rsidRDefault="006836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2F6F4D" w:rsidRPr="002F6F4D">
        <w:rPr>
          <w:rFonts w:ascii="Times New Roman" w:hAnsi="Times New Roman" w:cs="Times New Roman"/>
          <w:b/>
          <w:sz w:val="28"/>
          <w:szCs w:val="28"/>
        </w:rPr>
        <w:t>Методика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исследования.</w:t>
      </w:r>
    </w:p>
    <w:p w:rsidR="002F6F4D" w:rsidRDefault="002F6F4D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исследования воды нами были использованы следующие методы:</w:t>
      </w:r>
    </w:p>
    <w:p w:rsidR="00D82A76" w:rsidRPr="00097A3F" w:rsidRDefault="00097A3F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Органолептический метод - м</w:t>
      </w:r>
      <w:r w:rsidR="00D82A76" w:rsidRPr="00097A3F">
        <w:rPr>
          <w:rFonts w:ascii="Times New Roman" w:hAnsi="Times New Roman" w:cs="Times New Roman"/>
          <w:sz w:val="28"/>
          <w:szCs w:val="28"/>
        </w:rPr>
        <w:t>етод определения показателей качества продукции на основе анализа восприятий органов чувств - зрения, обоняния, слуха, осязания, вкуса.</w:t>
      </w:r>
    </w:p>
    <w:p w:rsidR="00D82A76" w:rsidRPr="00097A3F" w:rsidRDefault="00097A3F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химического анализа - с</w:t>
      </w:r>
      <w:r w:rsidR="00D82A76" w:rsidRPr="00097A3F">
        <w:rPr>
          <w:rFonts w:ascii="Times New Roman" w:hAnsi="Times New Roman" w:cs="Times New Roman"/>
          <w:sz w:val="28"/>
          <w:szCs w:val="28"/>
        </w:rPr>
        <w:t>овокупность методов качественных и количественных анализов веществ, основанных на применении химических реакций.</w:t>
      </w:r>
    </w:p>
    <w:p w:rsidR="002F6F4D" w:rsidRPr="00D82A76" w:rsidRDefault="002F6F4D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2A76">
        <w:rPr>
          <w:rFonts w:ascii="Times New Roman" w:hAnsi="Times New Roman" w:cs="Times New Roman"/>
          <w:sz w:val="28"/>
          <w:szCs w:val="28"/>
        </w:rPr>
        <w:t>Наблюдение</w:t>
      </w:r>
      <w:r w:rsidR="00420CEF" w:rsidRPr="00D82A76">
        <w:rPr>
          <w:rFonts w:ascii="Times New Roman" w:hAnsi="Times New Roman" w:cs="Times New Roman"/>
          <w:sz w:val="28"/>
          <w:szCs w:val="28"/>
        </w:rPr>
        <w:t xml:space="preserve"> - к</w:t>
      </w:r>
      <w:r w:rsidRPr="00D82A76">
        <w:rPr>
          <w:rFonts w:ascii="Times New Roman" w:hAnsi="Times New Roman" w:cs="Times New Roman"/>
          <w:sz w:val="28"/>
          <w:szCs w:val="28"/>
        </w:rPr>
        <w:t>онцентрация внимания на познаваемых объектах с целью их изучения. Провели наблюдения за постановкой опытов для определения свойств воды.</w:t>
      </w:r>
    </w:p>
    <w:p w:rsidR="002F6F4D" w:rsidRDefault="002F6F4D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</w:t>
      </w:r>
      <w:r w:rsidR="00420CEF">
        <w:rPr>
          <w:rFonts w:ascii="Times New Roman" w:hAnsi="Times New Roman" w:cs="Times New Roman"/>
          <w:sz w:val="28"/>
          <w:szCs w:val="28"/>
        </w:rPr>
        <w:t xml:space="preserve"> - выявление</w:t>
      </w:r>
      <w:r w:rsidRPr="002F6F4D">
        <w:rPr>
          <w:rFonts w:ascii="Times New Roman" w:hAnsi="Times New Roman" w:cs="Times New Roman"/>
          <w:sz w:val="28"/>
          <w:szCs w:val="28"/>
        </w:rPr>
        <w:t xml:space="preserve"> сходства и различия между изучаемыми объектами в результате их сопоставления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0CEF">
        <w:rPr>
          <w:rFonts w:ascii="Times New Roman" w:hAnsi="Times New Roman" w:cs="Times New Roman"/>
          <w:sz w:val="28"/>
          <w:szCs w:val="28"/>
        </w:rPr>
        <w:t xml:space="preserve"> Провели сравнение разных образцов воды.</w:t>
      </w:r>
    </w:p>
    <w:p w:rsidR="00420CEF" w:rsidRDefault="00420CEF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- </w:t>
      </w:r>
      <w:r w:rsidRPr="00420CEF">
        <w:rPr>
          <w:rFonts w:ascii="Times New Roman" w:hAnsi="Times New Roman" w:cs="Times New Roman"/>
          <w:sz w:val="28"/>
          <w:szCs w:val="28"/>
        </w:rPr>
        <w:t xml:space="preserve">воспроизведение какого-нибудь явления экспериментальным путём, создание нового в определённых условиях с целью исследования, испытания. </w:t>
      </w:r>
    </w:p>
    <w:p w:rsidR="00420CEF" w:rsidRDefault="00420CEF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20CEF">
        <w:rPr>
          <w:rFonts w:ascii="Times New Roman" w:hAnsi="Times New Roman" w:cs="Times New Roman"/>
          <w:sz w:val="28"/>
          <w:szCs w:val="28"/>
        </w:rPr>
        <w:t xml:space="preserve">Анализ - исследование путём рассмотрения отдельных сторон, свойств, составных частей свойств воды. </w:t>
      </w:r>
    </w:p>
    <w:p w:rsidR="00E23A59" w:rsidRDefault="00E23A59" w:rsidP="00645D19">
      <w:pPr>
        <w:pStyle w:val="a3"/>
        <w:numPr>
          <w:ilvl w:val="0"/>
          <w:numId w:val="4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23A59">
        <w:rPr>
          <w:rFonts w:ascii="Times New Roman" w:hAnsi="Times New Roman" w:cs="Times New Roman"/>
          <w:sz w:val="28"/>
          <w:szCs w:val="28"/>
        </w:rPr>
        <w:t xml:space="preserve">Обобщение - общий вывод, выражение основных результатов в общем положении. </w:t>
      </w:r>
    </w:p>
    <w:p w:rsidR="00AF73B9" w:rsidRDefault="00AF73B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73B9" w:rsidRDefault="00AF73B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73B9" w:rsidRDefault="00AF73B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73B9" w:rsidRDefault="00AF73B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73B9" w:rsidRDefault="00AF73B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45D19" w:rsidRDefault="00645D19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23A59" w:rsidRPr="00AE70FD" w:rsidRDefault="00D82A76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70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AE70FD" w:rsidRPr="00AE70FD">
        <w:rPr>
          <w:rFonts w:ascii="Times New Roman" w:hAnsi="Times New Roman" w:cs="Times New Roman"/>
          <w:b/>
          <w:sz w:val="28"/>
          <w:szCs w:val="28"/>
        </w:rPr>
        <w:t>2. Экспериментальная часть.</w:t>
      </w:r>
    </w:p>
    <w:p w:rsidR="00F15B6D" w:rsidRPr="00F15B6D" w:rsidRDefault="00F15B6D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должна быть питьевая вода? </w:t>
      </w:r>
      <w:r w:rsidRPr="00F15B6D">
        <w:rPr>
          <w:rFonts w:ascii="Times New Roman" w:hAnsi="Times New Roman" w:cs="Times New Roman"/>
          <w:sz w:val="28"/>
          <w:szCs w:val="28"/>
        </w:rPr>
        <w:t>Казалось бы, это очень простой вопрос, но попробуйте ответить на него? Качественная питьевая вода должна быть хорошо очищенной, без примесей и, конечно же, натуральной и приятной на вкус. Так ответил бы любой из нас, но давайте посмотрим на этот вопрос с точки зрения здоровья нашего организма. Вот как на этот в</w:t>
      </w:r>
      <w:r>
        <w:rPr>
          <w:rFonts w:ascii="Times New Roman" w:hAnsi="Times New Roman" w:cs="Times New Roman"/>
          <w:sz w:val="28"/>
          <w:szCs w:val="28"/>
        </w:rPr>
        <w:t>опрос отвечают ученые и медики:</w:t>
      </w:r>
    </w:p>
    <w:p w:rsidR="00097A3F" w:rsidRPr="00F15B6D" w:rsidRDefault="00097A3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F15B6D" w:rsidRPr="00F15B6D">
        <w:rPr>
          <w:rFonts w:ascii="Times New Roman" w:hAnsi="Times New Roman" w:cs="Times New Roman"/>
          <w:sz w:val="28"/>
          <w:szCs w:val="28"/>
        </w:rPr>
        <w:t>ля того чтобы «напоить» клетки нашего организма, вода должна быть правильно структурированной;</w:t>
      </w:r>
    </w:p>
    <w:p w:rsidR="00F15B6D" w:rsidRPr="00F15B6D" w:rsidRDefault="00097A3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F15B6D" w:rsidRPr="00F15B6D">
        <w:rPr>
          <w:rFonts w:ascii="Times New Roman" w:hAnsi="Times New Roman" w:cs="Times New Roman"/>
          <w:sz w:val="28"/>
          <w:szCs w:val="28"/>
        </w:rPr>
        <w:t>ачественная питьевая вода должна иметь оптимальный кислотно-щелочной баланс;</w:t>
      </w:r>
    </w:p>
    <w:p w:rsidR="00F15B6D" w:rsidRPr="00F15B6D" w:rsidRDefault="00097A3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15B6D" w:rsidRPr="00F15B6D">
        <w:rPr>
          <w:rFonts w:ascii="Times New Roman" w:hAnsi="Times New Roman" w:cs="Times New Roman"/>
          <w:sz w:val="28"/>
          <w:szCs w:val="28"/>
        </w:rPr>
        <w:t>олезная питьевая вода должна обладать хорошим окислительно-восстановительным потенциалом;</w:t>
      </w:r>
    </w:p>
    <w:p w:rsidR="00F15B6D" w:rsidRPr="00F15B6D" w:rsidRDefault="00097A3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F15B6D" w:rsidRPr="00F15B6D">
        <w:rPr>
          <w:rFonts w:ascii="Times New Roman" w:hAnsi="Times New Roman" w:cs="Times New Roman"/>
          <w:sz w:val="28"/>
          <w:szCs w:val="28"/>
        </w:rPr>
        <w:t>ода ни в коем случае не должна быть дистиллированной, чтобы не нарушать минеральный и солевой обмен в организме, она должна иметь оптимальный минеральный состав;</w:t>
      </w:r>
    </w:p>
    <w:p w:rsidR="0009551C" w:rsidRDefault="00097A3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F15B6D" w:rsidRPr="00F15B6D">
        <w:rPr>
          <w:rFonts w:ascii="Times New Roman" w:hAnsi="Times New Roman" w:cs="Times New Roman"/>
          <w:sz w:val="28"/>
          <w:szCs w:val="28"/>
        </w:rPr>
        <w:t>ачественная питьевая вода должна быть не газированной, во избежание разрушения полезных минеральных соединений.</w:t>
      </w:r>
    </w:p>
    <w:p w:rsidR="00F15B6D" w:rsidRDefault="00F15B6D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этих критериев, мы решили исключить из эксперимента дистиллированную и газированную воду.</w:t>
      </w:r>
    </w:p>
    <w:p w:rsidR="00F15B6D" w:rsidRDefault="00F15B6D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объектами нашего исследования являются:</w:t>
      </w:r>
    </w:p>
    <w:p w:rsidR="00F15B6D" w:rsidRDefault="00097A3F" w:rsidP="00645D19">
      <w:pPr>
        <w:pStyle w:val="a3"/>
        <w:numPr>
          <w:ilvl w:val="0"/>
          <w:numId w:val="5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из колодца (п. Салмачи).</w:t>
      </w:r>
    </w:p>
    <w:p w:rsidR="00F15B6D" w:rsidRDefault="00817EF5" w:rsidP="00645D19">
      <w:pPr>
        <w:pStyle w:val="a3"/>
        <w:numPr>
          <w:ilvl w:val="0"/>
          <w:numId w:val="5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Водопроводная вода</w:t>
      </w:r>
      <w:r w:rsidR="00645D19">
        <w:rPr>
          <w:rFonts w:ascii="Times New Roman" w:hAnsi="Times New Roman" w:cs="Times New Roman"/>
          <w:sz w:val="28"/>
          <w:szCs w:val="28"/>
        </w:rPr>
        <w:t>.</w:t>
      </w:r>
    </w:p>
    <w:p w:rsidR="00F15B6D" w:rsidRDefault="00F15B6D" w:rsidP="00645D19">
      <w:pPr>
        <w:pStyle w:val="a3"/>
        <w:numPr>
          <w:ilvl w:val="0"/>
          <w:numId w:val="5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Водопроводная вода, очищенная ч</w:t>
      </w:r>
      <w:r w:rsidR="00817EF5">
        <w:rPr>
          <w:rFonts w:ascii="Times New Roman" w:hAnsi="Times New Roman" w:cs="Times New Roman"/>
          <w:sz w:val="28"/>
          <w:szCs w:val="28"/>
        </w:rPr>
        <w:t>ерез фильтр</w:t>
      </w:r>
      <w:r w:rsidR="00645D19">
        <w:rPr>
          <w:rFonts w:ascii="Times New Roman" w:hAnsi="Times New Roman" w:cs="Times New Roman"/>
          <w:sz w:val="28"/>
          <w:szCs w:val="28"/>
        </w:rPr>
        <w:t>.</w:t>
      </w:r>
    </w:p>
    <w:p w:rsidR="00F15B6D" w:rsidRDefault="00817EF5" w:rsidP="00645D19">
      <w:pPr>
        <w:pStyle w:val="a3"/>
        <w:numPr>
          <w:ilvl w:val="0"/>
          <w:numId w:val="5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Водопроводная вода, кипяченая</w:t>
      </w:r>
      <w:r w:rsidR="00645D19">
        <w:rPr>
          <w:rFonts w:ascii="Times New Roman" w:hAnsi="Times New Roman" w:cs="Times New Roman"/>
          <w:sz w:val="28"/>
          <w:szCs w:val="28"/>
        </w:rPr>
        <w:t>.</w:t>
      </w:r>
    </w:p>
    <w:p w:rsidR="00F15B6D" w:rsidRDefault="000C6EA5" w:rsidP="00645D19">
      <w:pPr>
        <w:pStyle w:val="a3"/>
        <w:numPr>
          <w:ilvl w:val="0"/>
          <w:numId w:val="5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Бути</w:t>
      </w:r>
      <w:r w:rsidR="00F15B6D">
        <w:rPr>
          <w:rFonts w:ascii="Times New Roman" w:hAnsi="Times New Roman" w:cs="Times New Roman"/>
          <w:sz w:val="28"/>
          <w:szCs w:val="28"/>
        </w:rPr>
        <w:t>лированная вода, «Письмянская».</w:t>
      </w:r>
    </w:p>
    <w:p w:rsidR="00645D19" w:rsidRDefault="00645D19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</w:p>
    <w:p w:rsidR="00645D19" w:rsidRDefault="00645D19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</w:p>
    <w:p w:rsidR="00645D19" w:rsidRDefault="00645D19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</w:p>
    <w:p w:rsidR="00AE70FD" w:rsidRPr="00645D19" w:rsidRDefault="00AE70FD" w:rsidP="00645D19">
      <w:pPr>
        <w:pStyle w:val="a3"/>
        <w:numPr>
          <w:ilvl w:val="0"/>
          <w:numId w:val="10"/>
        </w:num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45D19">
        <w:rPr>
          <w:rFonts w:ascii="Times New Roman" w:hAnsi="Times New Roman" w:cs="Times New Roman"/>
          <w:b/>
          <w:sz w:val="28"/>
          <w:szCs w:val="28"/>
        </w:rPr>
        <w:lastRenderedPageBreak/>
        <w:t>Органолептические методы исследования воды.</w:t>
      </w:r>
    </w:p>
    <w:p w:rsidR="00F15B6D" w:rsidRDefault="00F15B6D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  <w:r w:rsidRPr="00645D19">
        <w:rPr>
          <w:rFonts w:ascii="Times New Roman" w:hAnsi="Times New Roman" w:cs="Times New Roman"/>
          <w:sz w:val="28"/>
          <w:szCs w:val="28"/>
          <w:u w:val="single"/>
        </w:rPr>
        <w:t>Опыт №1.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цвета воды.</w:t>
      </w:r>
    </w:p>
    <w:p w:rsidR="007F0F22" w:rsidRPr="007F0F22" w:rsidRDefault="007F0F22" w:rsidP="00645D19">
      <w:pPr>
        <w:spacing w:after="0" w:line="360" w:lineRule="auto"/>
        <w:ind w:left="360" w:firstLine="567"/>
        <w:rPr>
          <w:rFonts w:ascii="Times New Roman" w:hAnsi="Times New Roman" w:cs="Times New Roman"/>
          <w:sz w:val="28"/>
          <w:szCs w:val="28"/>
        </w:rPr>
      </w:pPr>
      <w:r w:rsidRPr="007F0F22">
        <w:rPr>
          <w:rFonts w:ascii="Times New Roman" w:hAnsi="Times New Roman" w:cs="Times New Roman"/>
          <w:sz w:val="28"/>
          <w:szCs w:val="28"/>
        </w:rPr>
        <w:t>Для определения цветности воды был</w:t>
      </w:r>
      <w:r w:rsidR="002E340B">
        <w:rPr>
          <w:rFonts w:ascii="Times New Roman" w:hAnsi="Times New Roman" w:cs="Times New Roman"/>
          <w:sz w:val="28"/>
          <w:szCs w:val="28"/>
        </w:rPr>
        <w:t>и взят стеклянные колбы  и лист белой бумаги. В колбы</w:t>
      </w:r>
      <w:r w:rsidRPr="007F0F22">
        <w:rPr>
          <w:rFonts w:ascii="Times New Roman" w:hAnsi="Times New Roman" w:cs="Times New Roman"/>
          <w:sz w:val="28"/>
          <w:szCs w:val="28"/>
        </w:rPr>
        <w:t xml:space="preserve"> набрали воду и на белом фоне бумаги определили цвет воды. </w:t>
      </w:r>
    </w:p>
    <w:tbl>
      <w:tblPr>
        <w:tblStyle w:val="a8"/>
        <w:tblW w:w="9951" w:type="dxa"/>
        <w:tblInd w:w="108" w:type="dxa"/>
        <w:tblLook w:val="04A0" w:firstRow="1" w:lastRow="0" w:firstColumn="1" w:lastColumn="0" w:noHBand="0" w:noVBand="1"/>
      </w:tblPr>
      <w:tblGrid>
        <w:gridCol w:w="1539"/>
        <w:gridCol w:w="2073"/>
        <w:gridCol w:w="2073"/>
        <w:gridCol w:w="2073"/>
        <w:gridCol w:w="2193"/>
      </w:tblGrid>
      <w:tr w:rsidR="003A4A18" w:rsidTr="003D2999">
        <w:tc>
          <w:tcPr>
            <w:tcW w:w="1539" w:type="dxa"/>
          </w:tcPr>
          <w:p w:rsidR="003A4A18" w:rsidRDefault="003A4A1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3A4A18" w:rsidRDefault="003A4A1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3A4A18" w:rsidRDefault="003A4A1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3A4A18" w:rsidRDefault="003A4A1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193" w:type="dxa"/>
          </w:tcPr>
          <w:p w:rsidR="003A4A18" w:rsidRDefault="000C6EA5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3A4A18" w:rsidRPr="003A4A18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3A4A18" w:rsidTr="003D2999">
        <w:tc>
          <w:tcPr>
            <w:tcW w:w="1539" w:type="dxa"/>
          </w:tcPr>
          <w:p w:rsidR="003A4A18" w:rsidRDefault="000C6EA5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бесц</w:t>
            </w:r>
            <w:r w:rsidR="00645D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A4A18">
              <w:rPr>
                <w:rFonts w:ascii="Times New Roman" w:hAnsi="Times New Roman" w:cs="Times New Roman"/>
                <w:sz w:val="28"/>
                <w:szCs w:val="28"/>
              </w:rPr>
              <w:t>етная</w:t>
            </w:r>
          </w:p>
        </w:tc>
        <w:tc>
          <w:tcPr>
            <w:tcW w:w="2073" w:type="dxa"/>
          </w:tcPr>
          <w:p w:rsidR="003A4A18" w:rsidRDefault="00DC04AD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бурый оттенок</w:t>
            </w:r>
          </w:p>
        </w:tc>
        <w:tc>
          <w:tcPr>
            <w:tcW w:w="2073" w:type="dxa"/>
          </w:tcPr>
          <w:p w:rsidR="003A4A18" w:rsidRDefault="000C6EA5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</w:t>
            </w:r>
            <w:r w:rsidR="00DC04AD">
              <w:rPr>
                <w:rFonts w:ascii="Times New Roman" w:hAnsi="Times New Roman" w:cs="Times New Roman"/>
                <w:sz w:val="28"/>
                <w:szCs w:val="28"/>
              </w:rPr>
              <w:t>цветная</w:t>
            </w:r>
          </w:p>
        </w:tc>
        <w:tc>
          <w:tcPr>
            <w:tcW w:w="2073" w:type="dxa"/>
          </w:tcPr>
          <w:p w:rsidR="003A4A18" w:rsidRDefault="00DC04AD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оттенок</w:t>
            </w:r>
          </w:p>
        </w:tc>
        <w:tc>
          <w:tcPr>
            <w:tcW w:w="2193" w:type="dxa"/>
          </w:tcPr>
          <w:p w:rsidR="003A4A18" w:rsidRDefault="00DC04AD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фиолетовый оттенок</w:t>
            </w:r>
          </w:p>
        </w:tc>
      </w:tr>
    </w:tbl>
    <w:p w:rsidR="00645D19" w:rsidRDefault="00645D19" w:rsidP="00645D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2999" w:rsidRPr="003D2999" w:rsidRDefault="003D2999" w:rsidP="00645D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>Из всех 5 образцов воды обнаружено : наличие бурого оттенка у водопроводной воды, что говорит о наличии ржавчины в водопроводных трубах ; наличие голубоватого оттенка у бутилированной воды «Письмянская», что говорит о наличии красителя в воде.</w:t>
      </w:r>
    </w:p>
    <w:p w:rsidR="00E23A59" w:rsidRDefault="003A4A1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5D19">
        <w:rPr>
          <w:rFonts w:ascii="Times New Roman" w:hAnsi="Times New Roman" w:cs="Times New Roman"/>
          <w:sz w:val="28"/>
          <w:szCs w:val="28"/>
          <w:u w:val="single"/>
        </w:rPr>
        <w:t>Опыт №2.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запаха воды.</w:t>
      </w:r>
    </w:p>
    <w:p w:rsidR="00254F08" w:rsidRPr="00254F08" w:rsidRDefault="00254F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4F08">
        <w:rPr>
          <w:rFonts w:ascii="Times New Roman" w:hAnsi="Times New Roman" w:cs="Times New Roman"/>
          <w:sz w:val="28"/>
          <w:szCs w:val="28"/>
        </w:rPr>
        <w:t xml:space="preserve">Характер запаха воды определяют ощущением воспринимаемого запаха (землистый, хлорный, нефтепродуктов и др.) </w:t>
      </w:r>
      <w:r w:rsidR="003B38AC">
        <w:rPr>
          <w:rFonts w:ascii="Times New Roman" w:hAnsi="Times New Roman" w:cs="Times New Roman"/>
          <w:sz w:val="28"/>
          <w:szCs w:val="28"/>
        </w:rPr>
        <w:t>(см. Приложение 1).</w:t>
      </w:r>
    </w:p>
    <w:p w:rsidR="003A4A18" w:rsidRDefault="00254F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исследования образцов:</w:t>
      </w:r>
    </w:p>
    <w:tbl>
      <w:tblPr>
        <w:tblStyle w:val="a8"/>
        <w:tblW w:w="9615" w:type="dxa"/>
        <w:tblInd w:w="108" w:type="dxa"/>
        <w:tblLook w:val="04A0" w:firstRow="1" w:lastRow="0" w:firstColumn="1" w:lastColumn="0" w:noHBand="0" w:noVBand="1"/>
      </w:tblPr>
      <w:tblGrid>
        <w:gridCol w:w="1189"/>
        <w:gridCol w:w="2073"/>
        <w:gridCol w:w="2073"/>
        <w:gridCol w:w="2073"/>
        <w:gridCol w:w="2207"/>
      </w:tblGrid>
      <w:tr w:rsidR="00254F08" w:rsidTr="00AF73B9">
        <w:tc>
          <w:tcPr>
            <w:tcW w:w="1189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207" w:type="dxa"/>
          </w:tcPr>
          <w:p w:rsidR="00254F08" w:rsidRDefault="000C6EA5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254F08" w:rsidRPr="003A4A18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254F08" w:rsidTr="00AF73B9">
        <w:tc>
          <w:tcPr>
            <w:tcW w:w="1189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7" w:type="dxa"/>
          </w:tcPr>
          <w:p w:rsidR="00254F08" w:rsidRDefault="00817EF5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D2999" w:rsidRPr="003D2999" w:rsidRDefault="003D299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>В пробе водопроводной воды при 20 ºС чувствуется запах хлора, при нагревании этот запах усиливается, становится резким.</w:t>
      </w:r>
    </w:p>
    <w:p w:rsidR="003D2999" w:rsidRDefault="003D299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>В пробах фильтрованной и кипяченой воды так же присутствует запах хлора, но слабее, чем в водопроводной.</w:t>
      </w: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пробе бутилированной воды присутствует легкий запах фруктовой жвачки, что говорит о наличии ароматизатора.</w:t>
      </w:r>
    </w:p>
    <w:p w:rsidR="00254F08" w:rsidRDefault="00254F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5D19">
        <w:rPr>
          <w:rFonts w:ascii="Times New Roman" w:hAnsi="Times New Roman" w:cs="Times New Roman"/>
          <w:sz w:val="28"/>
          <w:szCs w:val="28"/>
          <w:u w:val="single"/>
        </w:rPr>
        <w:t>Опыт №3.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вкуса воды.</w:t>
      </w:r>
    </w:p>
    <w:p w:rsidR="00254F08" w:rsidRPr="00254F08" w:rsidRDefault="00254F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4F08">
        <w:rPr>
          <w:rFonts w:ascii="Times New Roman" w:hAnsi="Times New Roman" w:cs="Times New Roman"/>
          <w:sz w:val="28"/>
          <w:szCs w:val="28"/>
        </w:rPr>
        <w:t xml:space="preserve">Различают четыре основных вида вкуса: солёный, сладкий, кислый, горький. Все другие виды вкусовых ощущений называют привкусами. </w:t>
      </w:r>
      <w:r w:rsidR="003B38AC">
        <w:rPr>
          <w:rFonts w:ascii="Times New Roman" w:hAnsi="Times New Roman" w:cs="Times New Roman"/>
          <w:sz w:val="28"/>
          <w:szCs w:val="28"/>
        </w:rPr>
        <w:t>(см. Приложение 2).</w:t>
      </w:r>
    </w:p>
    <w:p w:rsidR="00254F08" w:rsidRDefault="00254F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исследования образцов:</w:t>
      </w:r>
    </w:p>
    <w:tbl>
      <w:tblPr>
        <w:tblStyle w:val="a8"/>
        <w:tblW w:w="9615" w:type="dxa"/>
        <w:tblInd w:w="108" w:type="dxa"/>
        <w:tblLook w:val="04A0" w:firstRow="1" w:lastRow="0" w:firstColumn="1" w:lastColumn="0" w:noHBand="0" w:noVBand="1"/>
      </w:tblPr>
      <w:tblGrid>
        <w:gridCol w:w="1189"/>
        <w:gridCol w:w="2073"/>
        <w:gridCol w:w="2073"/>
        <w:gridCol w:w="2073"/>
        <w:gridCol w:w="2207"/>
      </w:tblGrid>
      <w:tr w:rsidR="00254F08" w:rsidTr="00AF73B9">
        <w:tc>
          <w:tcPr>
            <w:tcW w:w="1189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254F08" w:rsidRDefault="00254F08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A1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207" w:type="dxa"/>
          </w:tcPr>
          <w:p w:rsidR="00254F08" w:rsidRDefault="000C6EA5" w:rsidP="002E3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254F08" w:rsidRPr="003A4A18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254F08" w:rsidTr="00AF73B9">
        <w:tc>
          <w:tcPr>
            <w:tcW w:w="1189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3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7" w:type="dxa"/>
          </w:tcPr>
          <w:p w:rsidR="00254F08" w:rsidRDefault="00290C33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E70FD" w:rsidRDefault="003D299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>В пробе водопроводной воды имеется неприятный, горький привкус. После кипячения и фильтрации этот вкус выражен слабо. В колодезной и бутилированной воде отсутствуют вкусы и привкусы.</w:t>
      </w: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E70FD" w:rsidRPr="00AE70FD" w:rsidRDefault="00AE70FD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70FD">
        <w:rPr>
          <w:rFonts w:ascii="Times New Roman" w:hAnsi="Times New Roman" w:cs="Times New Roman"/>
          <w:b/>
          <w:sz w:val="28"/>
          <w:szCs w:val="28"/>
        </w:rPr>
        <w:lastRenderedPageBreak/>
        <w:t>2. Химические методы анализа воды.</w:t>
      </w:r>
    </w:p>
    <w:p w:rsidR="007F0F22" w:rsidRDefault="00AE70FD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F22" w:rsidRPr="00645D19">
        <w:rPr>
          <w:rFonts w:ascii="Times New Roman" w:hAnsi="Times New Roman" w:cs="Times New Roman"/>
          <w:sz w:val="28"/>
          <w:szCs w:val="28"/>
          <w:u w:val="single"/>
        </w:rPr>
        <w:t>Опыт №4.</w:t>
      </w:r>
      <w:r w:rsidR="007F0F22">
        <w:rPr>
          <w:rFonts w:ascii="Times New Roman" w:hAnsi="Times New Roman" w:cs="Times New Roman"/>
          <w:sz w:val="28"/>
          <w:szCs w:val="28"/>
        </w:rPr>
        <w:t xml:space="preserve"> Водородный показатель (</w:t>
      </w:r>
      <w:r w:rsidR="007F0F22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="007F0F22">
        <w:rPr>
          <w:rFonts w:ascii="Times New Roman" w:hAnsi="Times New Roman" w:cs="Times New Roman"/>
          <w:sz w:val="28"/>
          <w:szCs w:val="28"/>
        </w:rPr>
        <w:t>).</w:t>
      </w:r>
    </w:p>
    <w:p w:rsidR="007F0F22" w:rsidRPr="007F0F22" w:rsidRDefault="007F0F22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0F22">
        <w:rPr>
          <w:rFonts w:ascii="Times New Roman" w:hAnsi="Times New Roman" w:cs="Times New Roman"/>
          <w:sz w:val="28"/>
          <w:szCs w:val="28"/>
        </w:rPr>
        <w:t>Питьевая вода должна иметь нейтральную реакцию (</w:t>
      </w:r>
      <w:r w:rsidRPr="007F0F22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7F0F2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 около 7).</w:t>
      </w:r>
    </w:p>
    <w:p w:rsidR="007F0F22" w:rsidRPr="007F0F22" w:rsidRDefault="007F0F22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0F22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7F0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F0F22">
        <w:rPr>
          <w:rFonts w:ascii="Times New Roman" w:hAnsi="Times New Roman" w:cs="Times New Roman"/>
          <w:sz w:val="28"/>
          <w:szCs w:val="28"/>
        </w:rPr>
        <w:t>оды водоемов хозяйственного, культурно-бытового назначения регламентируется в пределах 6,5-8,5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F22" w:rsidRPr="00EC180B" w:rsidRDefault="007F0F22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F0F22">
        <w:rPr>
          <w:rFonts w:ascii="Times New Roman" w:hAnsi="Times New Roman" w:cs="Times New Roman"/>
          <w:sz w:val="28"/>
          <w:szCs w:val="28"/>
        </w:rPr>
        <w:t> </w:t>
      </w:r>
      <w:r w:rsidRPr="007F0F22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7F0F22">
        <w:rPr>
          <w:rFonts w:ascii="Times New Roman" w:hAnsi="Times New Roman" w:cs="Times New Roman"/>
          <w:sz w:val="28"/>
          <w:szCs w:val="28"/>
        </w:rPr>
        <w:t xml:space="preserve"> в исследуемой воде мы оценили с помощью  </w:t>
      </w:r>
      <w:r w:rsidR="00EC180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AE70F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E70FD" w:rsidRPr="00EC180B">
        <w:rPr>
          <w:rFonts w:ascii="Times New Roman" w:hAnsi="Times New Roman" w:cs="Times New Roman"/>
          <w:sz w:val="28"/>
          <w:szCs w:val="28"/>
        </w:rPr>
        <w:t>-</w:t>
      </w:r>
      <w:r w:rsidR="00AE70FD">
        <w:rPr>
          <w:rFonts w:ascii="Times New Roman" w:hAnsi="Times New Roman" w:cs="Times New Roman"/>
          <w:sz w:val="28"/>
          <w:szCs w:val="28"/>
        </w:rPr>
        <w:t xml:space="preserve">сенсора марки </w:t>
      </w:r>
      <w:r w:rsidR="00EC180B">
        <w:rPr>
          <w:rFonts w:ascii="Times New Roman" w:hAnsi="Times New Roman" w:cs="Times New Roman"/>
          <w:sz w:val="28"/>
          <w:szCs w:val="28"/>
        </w:rPr>
        <w:t>«</w:t>
      </w:r>
      <w:r w:rsidR="00EC180B">
        <w:rPr>
          <w:rFonts w:ascii="Times New Roman" w:hAnsi="Times New Roman" w:cs="Times New Roman"/>
          <w:sz w:val="28"/>
          <w:szCs w:val="28"/>
          <w:lang w:val="en-US"/>
        </w:rPr>
        <w:t>Vernier</w:t>
      </w:r>
      <w:r w:rsidR="00EC180B" w:rsidRPr="00EC180B">
        <w:rPr>
          <w:rFonts w:ascii="Times New Roman" w:hAnsi="Times New Roman" w:cs="Times New Roman"/>
          <w:sz w:val="28"/>
          <w:szCs w:val="28"/>
        </w:rPr>
        <w:t>-</w:t>
      </w:r>
      <w:r w:rsidR="00EC180B" w:rsidRPr="00EC180B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="00EC180B" w:rsidRPr="00EC180B">
        <w:rPr>
          <w:rFonts w:ascii="Times New Roman" w:hAnsi="Times New Roman" w:cs="Times New Roman"/>
          <w:sz w:val="28"/>
          <w:szCs w:val="28"/>
        </w:rPr>
        <w:t>-</w:t>
      </w:r>
      <w:r w:rsidR="00EC180B" w:rsidRPr="00EC180B">
        <w:rPr>
          <w:rFonts w:ascii="Times New Roman" w:hAnsi="Times New Roman" w:cs="Times New Roman"/>
          <w:sz w:val="28"/>
          <w:szCs w:val="28"/>
          <w:lang w:val="en-US"/>
        </w:rPr>
        <w:t>BTA</w:t>
      </w:r>
      <w:r w:rsidR="00EC180B">
        <w:rPr>
          <w:rFonts w:ascii="Times New Roman" w:hAnsi="Times New Roman" w:cs="Times New Roman"/>
          <w:sz w:val="28"/>
          <w:szCs w:val="28"/>
        </w:rPr>
        <w:t>».</w:t>
      </w:r>
    </w:p>
    <w:p w:rsidR="007F0F22" w:rsidRPr="007F0F22" w:rsidRDefault="00F50CD0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0CD0">
        <w:rPr>
          <w:rFonts w:ascii="Times New Roman" w:hAnsi="Times New Roman" w:cs="Times New Roman"/>
          <w:sz w:val="28"/>
          <w:szCs w:val="28"/>
        </w:rPr>
        <w:t>Результаты исследования образцов:</w:t>
      </w:r>
    </w:p>
    <w:tbl>
      <w:tblPr>
        <w:tblStyle w:val="a8"/>
        <w:tblW w:w="9615" w:type="dxa"/>
        <w:tblInd w:w="108" w:type="dxa"/>
        <w:tblLook w:val="04A0" w:firstRow="1" w:lastRow="0" w:firstColumn="1" w:lastColumn="0" w:noHBand="0" w:noVBand="1"/>
      </w:tblPr>
      <w:tblGrid>
        <w:gridCol w:w="1189"/>
        <w:gridCol w:w="2073"/>
        <w:gridCol w:w="2073"/>
        <w:gridCol w:w="2073"/>
        <w:gridCol w:w="2207"/>
      </w:tblGrid>
      <w:tr w:rsidR="007F0F22" w:rsidRPr="007F0F22" w:rsidTr="00AF73B9">
        <w:tc>
          <w:tcPr>
            <w:tcW w:w="1189" w:type="dxa"/>
          </w:tcPr>
          <w:p w:rsidR="007F0F22" w:rsidRPr="007F0F22" w:rsidRDefault="007F0F22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F22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7F0F22" w:rsidRPr="007F0F22" w:rsidRDefault="007F0F22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F22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7F0F22" w:rsidRPr="007F0F22" w:rsidRDefault="007F0F22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F22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7F0F22" w:rsidRPr="007F0F22" w:rsidRDefault="007F0F22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0F22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207" w:type="dxa"/>
          </w:tcPr>
          <w:p w:rsidR="007F0F22" w:rsidRPr="007F0F22" w:rsidRDefault="000C6EA5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7F0F22" w:rsidRPr="007F0F22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7F0F22" w:rsidRPr="007F0F22" w:rsidTr="00AF73B9">
        <w:tc>
          <w:tcPr>
            <w:tcW w:w="1189" w:type="dxa"/>
          </w:tcPr>
          <w:p w:rsidR="007F0F22" w:rsidRPr="007F0F22" w:rsidRDefault="00DC04AD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6,97</w:t>
            </w:r>
          </w:p>
        </w:tc>
        <w:tc>
          <w:tcPr>
            <w:tcW w:w="2073" w:type="dxa"/>
          </w:tcPr>
          <w:p w:rsidR="007F0F22" w:rsidRPr="007F0F22" w:rsidRDefault="00DC04AD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6,87</w:t>
            </w:r>
          </w:p>
        </w:tc>
        <w:tc>
          <w:tcPr>
            <w:tcW w:w="2073" w:type="dxa"/>
          </w:tcPr>
          <w:p w:rsidR="007F0F22" w:rsidRPr="007F0F22" w:rsidRDefault="00DC04AD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6,77</w:t>
            </w:r>
          </w:p>
        </w:tc>
        <w:tc>
          <w:tcPr>
            <w:tcW w:w="2073" w:type="dxa"/>
          </w:tcPr>
          <w:p w:rsidR="007F0F22" w:rsidRPr="007F0F22" w:rsidRDefault="00DC04AD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7,03</w:t>
            </w:r>
          </w:p>
        </w:tc>
        <w:tc>
          <w:tcPr>
            <w:tcW w:w="2207" w:type="dxa"/>
          </w:tcPr>
          <w:p w:rsidR="007F0F22" w:rsidRPr="007F0F22" w:rsidRDefault="00DC04AD" w:rsidP="00645D19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7,34</w:t>
            </w:r>
          </w:p>
        </w:tc>
      </w:tr>
    </w:tbl>
    <w:p w:rsidR="00817EF5" w:rsidRDefault="00817EF5" w:rsidP="00817EF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19DE" w:rsidRPr="00817EF5" w:rsidRDefault="003D2999" w:rsidP="00817EF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3D2999">
        <w:rPr>
          <w:rFonts w:ascii="Times New Roman" w:hAnsi="Times New Roman" w:cs="Times New Roman"/>
          <w:sz w:val="28"/>
          <w:szCs w:val="28"/>
        </w:rPr>
        <w:t>-сенсор показал, что водородный показатель всех образцов воды в пределах нормы, от 6,97 до 7,34.</w:t>
      </w: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</w:p>
    <w:p w:rsidR="007F0F22" w:rsidRPr="007F0F22" w:rsidRDefault="007F0F22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5D19">
        <w:rPr>
          <w:rFonts w:ascii="Times New Roman" w:hAnsi="Times New Roman" w:cs="Times New Roman"/>
          <w:sz w:val="28"/>
          <w:szCs w:val="28"/>
          <w:u w:val="single"/>
        </w:rPr>
        <w:t>Опыт №5.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F22">
        <w:rPr>
          <w:rFonts w:ascii="Times New Roman" w:hAnsi="Times New Roman" w:cs="Times New Roman"/>
          <w:bCs/>
          <w:sz w:val="28"/>
          <w:szCs w:val="28"/>
        </w:rPr>
        <w:t>Определение карбонатной жесткости воды.</w:t>
      </w:r>
    </w:p>
    <w:p w:rsidR="00817EF5" w:rsidRDefault="00817EF5" w:rsidP="00817EF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19DE" w:rsidRDefault="00645D19" w:rsidP="00817EF5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F0F22" w:rsidRPr="007F0F22">
        <w:rPr>
          <w:rFonts w:ascii="Times New Roman" w:hAnsi="Times New Roman" w:cs="Times New Roman"/>
          <w:sz w:val="28"/>
          <w:szCs w:val="28"/>
        </w:rPr>
        <w:t xml:space="preserve">есткость </w:t>
      </w:r>
      <w:r>
        <w:rPr>
          <w:rFonts w:ascii="Times New Roman" w:hAnsi="Times New Roman" w:cs="Times New Roman"/>
          <w:sz w:val="28"/>
          <w:szCs w:val="28"/>
        </w:rPr>
        <w:t xml:space="preserve">воды </w:t>
      </w:r>
      <w:r w:rsidR="007F0F22" w:rsidRPr="007F0F22">
        <w:rPr>
          <w:rFonts w:ascii="Times New Roman" w:hAnsi="Times New Roman" w:cs="Times New Roman"/>
          <w:sz w:val="28"/>
          <w:szCs w:val="28"/>
        </w:rPr>
        <w:t>обусловлена присутствием раствори</w:t>
      </w:r>
      <w:r>
        <w:rPr>
          <w:rFonts w:ascii="Times New Roman" w:hAnsi="Times New Roman" w:cs="Times New Roman"/>
          <w:sz w:val="28"/>
          <w:szCs w:val="28"/>
        </w:rPr>
        <w:t>мых соединений кальция и магния.</w:t>
      </w:r>
      <w:r w:rsidR="00817EF5">
        <w:rPr>
          <w:rFonts w:ascii="Times New Roman" w:hAnsi="Times New Roman" w:cs="Times New Roman"/>
          <w:sz w:val="28"/>
          <w:szCs w:val="28"/>
        </w:rPr>
        <w:t xml:space="preserve"> </w:t>
      </w:r>
      <w:r w:rsidR="007F0F22" w:rsidRPr="007F0F22">
        <w:rPr>
          <w:rFonts w:ascii="Times New Roman" w:hAnsi="Times New Roman" w:cs="Times New Roman"/>
          <w:sz w:val="28"/>
          <w:szCs w:val="28"/>
        </w:rPr>
        <w:t>Для определе</w:t>
      </w:r>
      <w:r w:rsidR="00817EF5">
        <w:rPr>
          <w:rFonts w:ascii="Times New Roman" w:hAnsi="Times New Roman" w:cs="Times New Roman"/>
          <w:sz w:val="28"/>
          <w:szCs w:val="28"/>
        </w:rPr>
        <w:t>ния карбонатной жесткости налили</w:t>
      </w:r>
      <w:r w:rsidR="007F0F22" w:rsidRPr="007F0F22">
        <w:rPr>
          <w:rFonts w:ascii="Times New Roman" w:hAnsi="Times New Roman" w:cs="Times New Roman"/>
          <w:sz w:val="28"/>
          <w:szCs w:val="28"/>
        </w:rPr>
        <w:t xml:space="preserve"> в склянку </w:t>
      </w:r>
      <w:r w:rsidR="00EC180B">
        <w:rPr>
          <w:rFonts w:ascii="Times New Roman" w:hAnsi="Times New Roman" w:cs="Times New Roman"/>
          <w:sz w:val="28"/>
          <w:szCs w:val="28"/>
        </w:rPr>
        <w:t>30</w:t>
      </w:r>
      <w:r w:rsidR="00CD7C94">
        <w:rPr>
          <w:rFonts w:ascii="Times New Roman" w:hAnsi="Times New Roman" w:cs="Times New Roman"/>
          <w:sz w:val="28"/>
          <w:szCs w:val="28"/>
        </w:rPr>
        <w:t>мл</w:t>
      </w:r>
      <w:r w:rsidR="00817EF5">
        <w:rPr>
          <w:rFonts w:ascii="Times New Roman" w:hAnsi="Times New Roman" w:cs="Times New Roman"/>
          <w:sz w:val="28"/>
          <w:szCs w:val="28"/>
        </w:rPr>
        <w:t xml:space="preserve"> анализируемой воды и добавили</w:t>
      </w:r>
      <w:r w:rsidR="007F0F22" w:rsidRPr="007F0F22">
        <w:rPr>
          <w:rFonts w:ascii="Times New Roman" w:hAnsi="Times New Roman" w:cs="Times New Roman"/>
          <w:sz w:val="28"/>
          <w:szCs w:val="28"/>
        </w:rPr>
        <w:t xml:space="preserve"> 5-6 капель фенолфталеина. Возникновение розовой окраски говорит о наличии карбонат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F22" w:rsidRPr="007F0F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F22" w:rsidRPr="007F0F22">
        <w:rPr>
          <w:rFonts w:ascii="Times New Roman" w:hAnsi="Times New Roman" w:cs="Times New Roman"/>
          <w:sz w:val="28"/>
          <w:szCs w:val="28"/>
        </w:rPr>
        <w:t>ионов. Если окраска не появляется, то кар</w:t>
      </w:r>
      <w:r>
        <w:rPr>
          <w:rFonts w:ascii="Times New Roman" w:hAnsi="Times New Roman" w:cs="Times New Roman"/>
          <w:sz w:val="28"/>
          <w:szCs w:val="28"/>
        </w:rPr>
        <w:t>бонат - ионы  в пробе отсутствуют</w:t>
      </w:r>
      <w:r w:rsidR="007F0F22">
        <w:rPr>
          <w:rFonts w:ascii="Times New Roman" w:hAnsi="Times New Roman" w:cs="Times New Roman"/>
          <w:sz w:val="28"/>
          <w:szCs w:val="28"/>
        </w:rPr>
        <w:t>.</w:t>
      </w: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EF5" w:rsidRDefault="00817EF5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50CD0" w:rsidRDefault="00F50CD0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исследования образцов:</w:t>
      </w:r>
    </w:p>
    <w:tbl>
      <w:tblPr>
        <w:tblStyle w:val="a8"/>
        <w:tblW w:w="9750" w:type="dxa"/>
        <w:tblInd w:w="108" w:type="dxa"/>
        <w:tblLook w:val="04A0" w:firstRow="1" w:lastRow="0" w:firstColumn="1" w:lastColumn="0" w:noHBand="0" w:noVBand="1"/>
      </w:tblPr>
      <w:tblGrid>
        <w:gridCol w:w="1363"/>
        <w:gridCol w:w="2073"/>
        <w:gridCol w:w="2073"/>
        <w:gridCol w:w="2073"/>
        <w:gridCol w:w="2168"/>
      </w:tblGrid>
      <w:tr w:rsidR="00F50CD0" w:rsidRPr="00F50CD0" w:rsidTr="003D2999">
        <w:tc>
          <w:tcPr>
            <w:tcW w:w="136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168" w:type="dxa"/>
          </w:tcPr>
          <w:p w:rsidR="00F50CD0" w:rsidRPr="00F50CD0" w:rsidRDefault="000C6EA5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F50CD0" w:rsidRPr="00F50CD0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F50CD0" w:rsidRPr="00F50CD0" w:rsidTr="003D2999">
        <w:tc>
          <w:tcPr>
            <w:tcW w:w="1363" w:type="dxa"/>
          </w:tcPr>
          <w:p w:rsid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 заметный</w:t>
            </w:r>
          </w:p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оттенок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2073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Легкий оттенок фуксинового</w:t>
            </w:r>
          </w:p>
        </w:tc>
        <w:tc>
          <w:tcPr>
            <w:tcW w:w="2168" w:type="dxa"/>
          </w:tcPr>
          <w:p w:rsidR="00F50CD0" w:rsidRPr="00F50CD0" w:rsidRDefault="00F50CD0" w:rsidP="00645D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Легкий оттенок фуксинового</w:t>
            </w:r>
          </w:p>
        </w:tc>
      </w:tr>
    </w:tbl>
    <w:p w:rsidR="003D2999" w:rsidRPr="003D2999" w:rsidRDefault="003D2999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 xml:space="preserve">Фенолфталеин слегка окрасил пробы родниковой, кипяченой и бутилированной воды. Это говорит о том, что в образцах присутствовали в незначительном количестве карбонат-ионы. В кипяченой воде </w:t>
      </w:r>
      <w:r w:rsidR="00817EF5">
        <w:rPr>
          <w:rFonts w:ascii="Times New Roman" w:hAnsi="Times New Roman" w:cs="Times New Roman"/>
          <w:sz w:val="28"/>
          <w:szCs w:val="28"/>
        </w:rPr>
        <w:t>–</w:t>
      </w:r>
      <w:r w:rsidRPr="003D2999">
        <w:rPr>
          <w:rFonts w:ascii="Times New Roman" w:hAnsi="Times New Roman" w:cs="Times New Roman"/>
          <w:sz w:val="28"/>
          <w:szCs w:val="28"/>
        </w:rPr>
        <w:t xml:space="preserve"> из-за накипи, в родниковой – из природных источников, а в бутилированную, возможно, добавили для смягчения. При накоплении в организме, карбонат – ионы могут спровоцировать хронический гастрит, дуоденит и колит.</w:t>
      </w:r>
    </w:p>
    <w:p w:rsidR="00F50CD0" w:rsidRDefault="00F50CD0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D1108" w:rsidRPr="00FD1108" w:rsidRDefault="00FD1108" w:rsidP="00645D19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645D19">
        <w:rPr>
          <w:rFonts w:ascii="Times New Roman" w:hAnsi="Times New Roman" w:cs="Times New Roman"/>
          <w:sz w:val="28"/>
          <w:szCs w:val="28"/>
          <w:u w:val="single"/>
        </w:rPr>
        <w:t>Опыт №6.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108">
        <w:rPr>
          <w:rFonts w:ascii="Times New Roman" w:hAnsi="Times New Roman" w:cs="Times New Roman"/>
          <w:bCs/>
          <w:sz w:val="28"/>
          <w:szCs w:val="28"/>
        </w:rPr>
        <w:t>Наличие в воде органических примесей</w:t>
      </w:r>
    </w:p>
    <w:p w:rsidR="00FD1108" w:rsidRPr="00FD1108" w:rsidRDefault="00FD1108" w:rsidP="00645D19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D1108">
        <w:rPr>
          <w:rFonts w:ascii="Times New Roman" w:hAnsi="Times New Roman" w:cs="Times New Roman"/>
          <w:bCs/>
          <w:sz w:val="28"/>
          <w:szCs w:val="28"/>
        </w:rPr>
        <w:t>Определение в воде органических вещ</w:t>
      </w:r>
      <w:r w:rsidR="00817EF5">
        <w:rPr>
          <w:rFonts w:ascii="Times New Roman" w:hAnsi="Times New Roman" w:cs="Times New Roman"/>
          <w:bCs/>
          <w:sz w:val="28"/>
          <w:szCs w:val="28"/>
        </w:rPr>
        <w:t>еств. В каждый образец добавили</w:t>
      </w:r>
      <w:r w:rsidRPr="00FD1108">
        <w:rPr>
          <w:rFonts w:ascii="Times New Roman" w:hAnsi="Times New Roman" w:cs="Times New Roman"/>
          <w:bCs/>
          <w:sz w:val="28"/>
          <w:szCs w:val="28"/>
        </w:rPr>
        <w:t xml:space="preserve"> раствор перманганата калия (марганцовки), и если окраска останется прежней, значит, что органических веществ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FD1108">
        <w:rPr>
          <w:rFonts w:ascii="Times New Roman" w:hAnsi="Times New Roman" w:cs="Times New Roman"/>
          <w:bCs/>
          <w:sz w:val="28"/>
          <w:szCs w:val="28"/>
        </w:rPr>
        <w:t>воде не содержится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D1108" w:rsidRPr="007F0F22" w:rsidRDefault="00FD1108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исследования образцов:</w:t>
      </w:r>
    </w:p>
    <w:tbl>
      <w:tblPr>
        <w:tblStyle w:val="a8"/>
        <w:tblW w:w="10026" w:type="dxa"/>
        <w:tblInd w:w="108" w:type="dxa"/>
        <w:tblLook w:val="04A0" w:firstRow="1" w:lastRow="0" w:firstColumn="1" w:lastColumn="0" w:noHBand="0" w:noVBand="1"/>
      </w:tblPr>
      <w:tblGrid>
        <w:gridCol w:w="1639"/>
        <w:gridCol w:w="2073"/>
        <w:gridCol w:w="2073"/>
        <w:gridCol w:w="2073"/>
        <w:gridCol w:w="2168"/>
      </w:tblGrid>
      <w:tr w:rsidR="00FD1108" w:rsidRPr="00FD1108" w:rsidTr="003D2999">
        <w:tc>
          <w:tcPr>
            <w:tcW w:w="1639" w:type="dxa"/>
          </w:tcPr>
          <w:p w:rsidR="00FD1108" w:rsidRPr="00FD1108" w:rsidRDefault="00FD1108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108">
              <w:rPr>
                <w:rFonts w:ascii="Times New Roman" w:hAnsi="Times New Roman" w:cs="Times New Roman"/>
                <w:sz w:val="28"/>
                <w:szCs w:val="28"/>
              </w:rPr>
              <w:t>Вода из колодца</w:t>
            </w:r>
          </w:p>
        </w:tc>
        <w:tc>
          <w:tcPr>
            <w:tcW w:w="2073" w:type="dxa"/>
          </w:tcPr>
          <w:p w:rsidR="00FD1108" w:rsidRPr="00FD1108" w:rsidRDefault="00FD1108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108">
              <w:rPr>
                <w:rFonts w:ascii="Times New Roman" w:hAnsi="Times New Roman" w:cs="Times New Roman"/>
                <w:sz w:val="28"/>
                <w:szCs w:val="28"/>
              </w:rPr>
              <w:t>Водопроводная вода.</w:t>
            </w:r>
          </w:p>
        </w:tc>
        <w:tc>
          <w:tcPr>
            <w:tcW w:w="2073" w:type="dxa"/>
          </w:tcPr>
          <w:p w:rsidR="00FD1108" w:rsidRPr="00FD1108" w:rsidRDefault="00FD1108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10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очищенная через фильтр.</w:t>
            </w:r>
          </w:p>
        </w:tc>
        <w:tc>
          <w:tcPr>
            <w:tcW w:w="2073" w:type="dxa"/>
          </w:tcPr>
          <w:p w:rsidR="00FD1108" w:rsidRPr="00FD1108" w:rsidRDefault="00FD1108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1108">
              <w:rPr>
                <w:rFonts w:ascii="Times New Roman" w:hAnsi="Times New Roman" w:cs="Times New Roman"/>
                <w:sz w:val="28"/>
                <w:szCs w:val="28"/>
              </w:rPr>
              <w:t>Водопроводная вода, кипяченая.</w:t>
            </w:r>
          </w:p>
        </w:tc>
        <w:tc>
          <w:tcPr>
            <w:tcW w:w="2168" w:type="dxa"/>
          </w:tcPr>
          <w:p w:rsidR="00FD1108" w:rsidRPr="00FD1108" w:rsidRDefault="00641D7E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</w:t>
            </w:r>
            <w:r w:rsidR="00FD1108" w:rsidRPr="00FD1108">
              <w:rPr>
                <w:rFonts w:ascii="Times New Roman" w:hAnsi="Times New Roman" w:cs="Times New Roman"/>
                <w:sz w:val="28"/>
                <w:szCs w:val="28"/>
              </w:rPr>
              <w:t>лированная вода, «Письмянская».</w:t>
            </w:r>
          </w:p>
        </w:tc>
      </w:tr>
      <w:tr w:rsidR="00FD1108" w:rsidRPr="00FD1108" w:rsidTr="003D2999">
        <w:tc>
          <w:tcPr>
            <w:tcW w:w="1639" w:type="dxa"/>
          </w:tcPr>
          <w:p w:rsidR="00FD1108" w:rsidRPr="00FD1108" w:rsidRDefault="00F50CD0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Фиолетовая окраска</w:t>
            </w:r>
          </w:p>
        </w:tc>
        <w:tc>
          <w:tcPr>
            <w:tcW w:w="2073" w:type="dxa"/>
          </w:tcPr>
          <w:p w:rsidR="00FD1108" w:rsidRPr="00FD1108" w:rsidRDefault="00F50CD0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Фиолетовая окраска</w:t>
            </w:r>
          </w:p>
        </w:tc>
        <w:tc>
          <w:tcPr>
            <w:tcW w:w="2073" w:type="dxa"/>
          </w:tcPr>
          <w:p w:rsidR="00FD1108" w:rsidRPr="00FD1108" w:rsidRDefault="00F50CD0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Фиолетовая окраска</w:t>
            </w:r>
          </w:p>
        </w:tc>
        <w:tc>
          <w:tcPr>
            <w:tcW w:w="2073" w:type="dxa"/>
          </w:tcPr>
          <w:p w:rsidR="00FD1108" w:rsidRPr="00FD1108" w:rsidRDefault="00F50CD0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Фиолетовая окраска</w:t>
            </w:r>
          </w:p>
        </w:tc>
        <w:tc>
          <w:tcPr>
            <w:tcW w:w="2168" w:type="dxa"/>
          </w:tcPr>
          <w:p w:rsidR="00FD1108" w:rsidRPr="00FD1108" w:rsidRDefault="00F50CD0" w:rsidP="00817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0CD0">
              <w:rPr>
                <w:rFonts w:ascii="Times New Roman" w:hAnsi="Times New Roman" w:cs="Times New Roman"/>
                <w:sz w:val="28"/>
                <w:szCs w:val="28"/>
              </w:rPr>
              <w:t>Фиолетовая окраска</w:t>
            </w:r>
          </w:p>
        </w:tc>
      </w:tr>
    </w:tbl>
    <w:p w:rsidR="00817EF5" w:rsidRDefault="00817EF5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CCF" w:rsidRDefault="003D299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2999">
        <w:rPr>
          <w:rFonts w:ascii="Times New Roman" w:hAnsi="Times New Roman" w:cs="Times New Roman"/>
          <w:sz w:val="28"/>
          <w:szCs w:val="28"/>
        </w:rPr>
        <w:t>Все испытуемые пробы окрасились в фиолетовый и цвет, и остались без изменений.</w:t>
      </w:r>
    </w:p>
    <w:p w:rsidR="00817EF5" w:rsidRDefault="00817EF5" w:rsidP="0081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157B6" w:rsidRPr="009B47FE" w:rsidRDefault="000157B6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B47FE">
        <w:rPr>
          <w:rFonts w:ascii="Times New Roman" w:hAnsi="Times New Roman" w:cs="Times New Roman"/>
          <w:b/>
          <w:sz w:val="28"/>
          <w:szCs w:val="28"/>
        </w:rPr>
        <w:lastRenderedPageBreak/>
        <w:t>Вывод.</w:t>
      </w:r>
    </w:p>
    <w:p w:rsidR="008E6E09" w:rsidRDefault="008E6E09" w:rsidP="008E6E0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опытов, все 5 образцов воды являются пригодными для питья.</w:t>
      </w:r>
    </w:p>
    <w:p w:rsidR="008E6E09" w:rsidRDefault="008E6E09" w:rsidP="008E6E0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органолептическим показателям отрицательную оценку имеет водопроводная вода, так как имеет неприятный запах и вкус, бурую окраску, которая исчезает после очищения фильтром.</w:t>
      </w:r>
    </w:p>
    <w:p w:rsidR="004A5461" w:rsidRDefault="008E6E09" w:rsidP="004A54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Самую лучшую характеристику имеет вода колодезная, она приятная на вкус, не имеет запаха. </w:t>
      </w:r>
    </w:p>
    <w:p w:rsidR="008E6E09" w:rsidRDefault="008E6E09" w:rsidP="008E6E0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гипотеза о том, что водопроводная вода может нанести вред организму, оказалась неверной.</w:t>
      </w:r>
    </w:p>
    <w:p w:rsidR="008E6E09" w:rsidRDefault="008E6E0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Водопроводная вода </w:t>
      </w:r>
      <w:r w:rsidR="002E340B">
        <w:rPr>
          <w:rFonts w:ascii="Times New Roman" w:hAnsi="Times New Roman" w:cs="Times New Roman"/>
          <w:sz w:val="28"/>
          <w:szCs w:val="28"/>
        </w:rPr>
        <w:t>соответствует требованиям СанПиН</w:t>
      </w:r>
      <w:r>
        <w:rPr>
          <w:rFonts w:ascii="Times New Roman" w:hAnsi="Times New Roman" w:cs="Times New Roman"/>
          <w:sz w:val="28"/>
          <w:szCs w:val="28"/>
        </w:rPr>
        <w:t>а, качество этой воды периодически проверяют на физико-химические и биологические показатели. Неприятный запах водопроводной воды обусловлен наличием в ней хлора, которую добавляют для обеззараживания и предотвращения развития микрофлоры.</w:t>
      </w:r>
    </w:p>
    <w:p w:rsidR="008E6E09" w:rsidRDefault="008E6E0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Мое мнение изменилось насчет бутилированной воды. Многие ученые и врачи придерживаются мнения, что бутилированная вода опасна для здоровья. В интернете я узнала, что бутилированную воду надо выбирать с особой тщательностью, т.к. многие производители:</w:t>
      </w:r>
    </w:p>
    <w:p w:rsidR="008E6E09" w:rsidRDefault="008E6E0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добавляют в воду антибиотики для обеззараживания тары;</w:t>
      </w:r>
    </w:p>
    <w:p w:rsidR="008E6E09" w:rsidRDefault="008E6E0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-используют химические вещества для очистки воды;</w:t>
      </w:r>
    </w:p>
    <w:p w:rsidR="008E6E09" w:rsidRDefault="008E6E09" w:rsidP="000319D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5461">
        <w:rPr>
          <w:rFonts w:ascii="Times New Roman" w:hAnsi="Times New Roman" w:cs="Times New Roman"/>
          <w:sz w:val="28"/>
          <w:szCs w:val="28"/>
        </w:rPr>
        <w:t>используют для производства источники, загрязненные сточными водами.</w:t>
      </w:r>
    </w:p>
    <w:p w:rsidR="009B47FE" w:rsidRDefault="004A5461" w:rsidP="004A54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же исследования показали наличие в пробе воды «Письмянская» наличие красителя и ароматизатора. Все это может негативно сказаться на здоровье.</w:t>
      </w:r>
    </w:p>
    <w:p w:rsidR="00534CCF" w:rsidRPr="004A5461" w:rsidRDefault="009B47FE" w:rsidP="004A54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после проведения опытов, я решила, что</w:t>
      </w:r>
      <w:r w:rsidR="004A5461">
        <w:rPr>
          <w:rFonts w:ascii="Times New Roman" w:hAnsi="Times New Roman" w:cs="Times New Roman"/>
          <w:sz w:val="28"/>
          <w:szCs w:val="28"/>
        </w:rPr>
        <w:t xml:space="preserve"> нам, городским жителям, </w:t>
      </w:r>
      <w:r>
        <w:rPr>
          <w:rFonts w:ascii="Times New Roman" w:hAnsi="Times New Roman" w:cs="Times New Roman"/>
          <w:sz w:val="28"/>
          <w:szCs w:val="28"/>
        </w:rPr>
        <w:t xml:space="preserve"> лучше всего употреблять воду колодезную, а если ее нет, то водопроводную, очищенную через фильтр. </w:t>
      </w:r>
      <w:r w:rsidR="004A5461">
        <w:rPr>
          <w:rFonts w:ascii="Times New Roman" w:hAnsi="Times New Roman" w:cs="Times New Roman"/>
          <w:sz w:val="28"/>
          <w:szCs w:val="28"/>
        </w:rPr>
        <w:t>Это поможет нам сберечь здоровье и семейный бюджет.</w:t>
      </w:r>
    </w:p>
    <w:p w:rsidR="000157B6" w:rsidRPr="009B47FE" w:rsidRDefault="000319DE" w:rsidP="000319D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0157B6" w:rsidRPr="009B47FE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35468C" w:rsidRDefault="0035468C" w:rsidP="000319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319DE" w:rsidRDefault="000319DE" w:rsidP="000319DE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Дерпгольц В.Ф. Мир воды. - Л.: Недра, 1979.-254 с.</w:t>
      </w:r>
    </w:p>
    <w:p w:rsidR="000319DE" w:rsidRPr="002E340B" w:rsidRDefault="000319DE" w:rsidP="000319DE">
      <w:pPr>
        <w:numPr>
          <w:ilvl w:val="0"/>
          <w:numId w:val="11"/>
        </w:numPr>
        <w:rPr>
          <w:rStyle w:val="aa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319DE">
        <w:rPr>
          <w:rFonts w:ascii="Times New Roman" w:hAnsi="Times New Roman" w:cs="Times New Roman"/>
          <w:sz w:val="28"/>
          <w:szCs w:val="28"/>
        </w:rPr>
        <w:t xml:space="preserve">Интернет – ссылка: </w:t>
      </w:r>
      <w:hyperlink r:id="rId8" w:history="1">
        <w:r w:rsidRPr="000319DE">
          <w:rPr>
            <w:rStyle w:val="aa"/>
            <w:rFonts w:ascii="Times New Roman" w:hAnsi="Times New Roman" w:cs="Times New Roman"/>
            <w:sz w:val="28"/>
            <w:szCs w:val="28"/>
          </w:rPr>
          <w:t>http://ozpp.ru/standard/pravila/sanpin214107401/</w:t>
        </w:r>
      </w:hyperlink>
    </w:p>
    <w:p w:rsidR="002E340B" w:rsidRDefault="002E340B" w:rsidP="002E340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Интернет – ссылка: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F3FB7">
          <w:rPr>
            <w:rStyle w:val="aa"/>
            <w:rFonts w:ascii="Times New Roman" w:hAnsi="Times New Roman" w:cs="Times New Roman"/>
            <w:sz w:val="28"/>
            <w:szCs w:val="28"/>
          </w:rPr>
          <w:t>http://7masters.info/?p=3551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\</w:t>
      </w:r>
    </w:p>
    <w:p w:rsidR="002E340B" w:rsidRPr="002E340B" w:rsidRDefault="002E340B" w:rsidP="002E340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Интернет – ссылка: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null" w:history="1">
        <w:r w:rsidRPr="004F3FB7">
          <w:rPr>
            <w:rStyle w:val="aa"/>
            <w:rFonts w:ascii="Times New Roman" w:hAnsi="Times New Roman" w:cs="Times New Roman"/>
            <w:sz w:val="28"/>
            <w:szCs w:val="28"/>
          </w:rPr>
          <w:t>http://roscontrol.com/testlab/article/pitevaya-voda-izvestnih-proizvoditeley-okazalas-opasnoy-dlya-zdorovya/#null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9DE" w:rsidRDefault="000319DE" w:rsidP="000319D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 xml:space="preserve">Интернет-ссылка: </w:t>
      </w:r>
      <w:hyperlink r:id="rId11" w:history="1">
        <w:r w:rsidRPr="00E96761">
          <w:rPr>
            <w:rStyle w:val="aa"/>
            <w:rFonts w:ascii="Times New Roman" w:hAnsi="Times New Roman" w:cs="Times New Roman"/>
            <w:sz w:val="28"/>
            <w:szCs w:val="28"/>
          </w:rPr>
          <w:t>http://water157.narod.ru/clear/treba.htm</w:t>
        </w:r>
      </w:hyperlink>
    </w:p>
    <w:p w:rsidR="000319DE" w:rsidRPr="000319DE" w:rsidRDefault="000319DE" w:rsidP="000319D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Химия и экология 8-11 классы: материалы для проведения учебной и внеурочной работы по экологическому воспитанию/сост. Г.А. Фадеева, В.А. Попова.- Волгоград: Учитель, 2004.</w:t>
      </w:r>
    </w:p>
    <w:p w:rsidR="000319DE" w:rsidRPr="000319DE" w:rsidRDefault="000319DE" w:rsidP="000319D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Шестакова Л.Г., Коробейникова Л.А.. Мониторинг родников на межпредметной основе// Химия в школе. – 2000. - №5. – С. 52</w:t>
      </w:r>
    </w:p>
    <w:p w:rsidR="000319DE" w:rsidRDefault="000319DE" w:rsidP="000319D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319DE">
        <w:rPr>
          <w:rFonts w:ascii="Times New Roman" w:hAnsi="Times New Roman" w:cs="Times New Roman"/>
          <w:sz w:val="28"/>
          <w:szCs w:val="28"/>
        </w:rPr>
        <w:t>Широкова В. Вода.- М.: Слово/SLOVO.2001.- 48 стр.</w:t>
      </w: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5468C" w:rsidRDefault="0035468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47FE" w:rsidRDefault="009B47FE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4CCF" w:rsidRDefault="00534CCF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19DE" w:rsidRDefault="000319DE" w:rsidP="004A54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E340B" w:rsidRDefault="002E340B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B38AC" w:rsidRPr="00534CCF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34CCF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3B38AC" w:rsidRPr="003B38AC" w:rsidRDefault="003B38AC" w:rsidP="00645D19">
      <w:pPr>
        <w:numPr>
          <w:ilvl w:val="0"/>
          <w:numId w:val="6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Определение запаха при 20ºС 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В колбу отмеривают 100см³ испытуемой воды с температурой 20ºС. Колбу закрывают пробкой, содержимое колбы несколько раз перемешивают вращательными движениями, после чего колбу открывают и определяют характер и интенсивность запаха. </w:t>
      </w:r>
    </w:p>
    <w:p w:rsidR="003B38AC" w:rsidRPr="003B38AC" w:rsidRDefault="003B38AC" w:rsidP="00645D19">
      <w:pPr>
        <w:numPr>
          <w:ilvl w:val="0"/>
          <w:numId w:val="6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Определение запаха при 60ºС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В колбу отмеривают 100см³ испытуемой жидкости. Горлышко колбы закрывают часовым стеклом и подогревают на водяной бане до 50-60ºС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Содержимое колбы несколько раз перемешивают вращательными движениями.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Сдвигая стекло в сторону, быстро определяют характер и интенсивность запаха.   </w:t>
      </w:r>
    </w:p>
    <w:p w:rsidR="003B38AC" w:rsidRPr="00534CCF" w:rsidRDefault="003B38AC" w:rsidP="00534CC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4CCF">
        <w:rPr>
          <w:rFonts w:ascii="Times New Roman" w:hAnsi="Times New Roman" w:cs="Times New Roman"/>
          <w:sz w:val="28"/>
          <w:szCs w:val="28"/>
        </w:rPr>
        <w:t xml:space="preserve">Интенсивность запаха воды определяют при 20º и 60ºС оценивают по пятибалльной системе согласно требованиям таблицы №1.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     Таблица №1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3960"/>
        <w:gridCol w:w="2700"/>
      </w:tblGrid>
      <w:tr w:rsidR="003B38AC" w:rsidRPr="003B38AC" w:rsidTr="00AF73B9">
        <w:trPr>
          <w:trHeight w:val="551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Интенсивность запаха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Характер проявления запаха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Оценка интенсивности запаха, балл</w:t>
            </w:r>
          </w:p>
        </w:tc>
      </w:tr>
      <w:tr w:rsidR="003B38AC" w:rsidRPr="003B38AC" w:rsidTr="00AF73B9">
        <w:trPr>
          <w:trHeight w:val="611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E25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Запах не ощущается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38AC" w:rsidRPr="003B38AC" w:rsidTr="00AF73B9">
        <w:trPr>
          <w:trHeight w:val="715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E25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Очень слабая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Запах не ощущается потребителем, но обнаруживается при лабораторном исследовании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38AC" w:rsidRPr="003B38AC" w:rsidTr="00AF73B9">
        <w:trPr>
          <w:trHeight w:val="707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E25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Слабая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Запах замечается потребителем, если обратить на это внимание.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38AC" w:rsidRPr="003B38AC" w:rsidTr="00AF73B9">
        <w:trPr>
          <w:trHeight w:val="699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E25A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Заметная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Запах легко замечается и вызывает неодобрительный </w:t>
            </w: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отзыв о воде.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3B38AC" w:rsidRPr="003B38AC" w:rsidTr="00AF73B9">
        <w:trPr>
          <w:trHeight w:val="719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Отчетливая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Запах обращает на себя внимание и заставляет воздержаться от питья.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38AC" w:rsidRPr="003B38AC" w:rsidTr="00AF73B9">
        <w:trPr>
          <w:trHeight w:val="711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Очень сильная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Запах настолько сильный, что делает воду непригодной к употреблению.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B38AC" w:rsidRPr="00534CCF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34CCF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3B38AC" w:rsidRPr="003B38AC" w:rsidRDefault="003B38AC" w:rsidP="00645D19">
      <w:pPr>
        <w:numPr>
          <w:ilvl w:val="0"/>
          <w:numId w:val="7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Характер вкуса или привкуса определяют ощущением воспринимаемого вкуса или привкуса (солёный, кислый, щелочной, металлический и др.) </w:t>
      </w:r>
    </w:p>
    <w:p w:rsidR="003B38AC" w:rsidRPr="003B38AC" w:rsidRDefault="003B38AC" w:rsidP="00645D19">
      <w:pPr>
        <w:numPr>
          <w:ilvl w:val="0"/>
          <w:numId w:val="7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Испытуемую воду набирают в рот малыми порциями, не проглатывая, задерживают на 3-5 секунд.  </w:t>
      </w:r>
    </w:p>
    <w:p w:rsidR="003B38AC" w:rsidRPr="003B38AC" w:rsidRDefault="003B38AC" w:rsidP="00645D19">
      <w:pPr>
        <w:numPr>
          <w:ilvl w:val="0"/>
          <w:numId w:val="7"/>
        </w:num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Интенсивность вкуса и привкуса определяют при 20ºС и оценивают по пятибалльной системе согласно таблице №2. </w:t>
      </w: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38AC">
        <w:rPr>
          <w:rFonts w:ascii="Times New Roman" w:hAnsi="Times New Roman" w:cs="Times New Roman"/>
          <w:sz w:val="28"/>
          <w:szCs w:val="28"/>
        </w:rPr>
        <w:t xml:space="preserve">Таблица №2.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3780"/>
        <w:gridCol w:w="2700"/>
      </w:tblGrid>
      <w:tr w:rsidR="003B38AC" w:rsidRPr="003B38AC" w:rsidTr="000D7A6A">
        <w:trPr>
          <w:trHeight w:val="6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Интенсивность вкуса и привкуса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Характер проявления вкуса и привкуса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Оценка интенсивности вкуса и привкуса, балл</w:t>
            </w:r>
          </w:p>
        </w:tc>
      </w:tr>
      <w:tr w:rsidR="003B38AC" w:rsidRPr="003B38AC" w:rsidTr="000D7A6A">
        <w:trPr>
          <w:trHeight w:val="59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Вкус и привкус не ощущается.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38AC" w:rsidRPr="003B38AC" w:rsidTr="000D7A6A">
        <w:trPr>
          <w:trHeight w:val="52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Очень слабая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Вкус и привкус не ощущается потребителем, но обнаруживается при лабораторном исследовании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B38AC" w:rsidRPr="003B38AC" w:rsidTr="000D7A6A">
        <w:trPr>
          <w:trHeight w:val="54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Слабая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 xml:space="preserve">Вкус и привкус замечается </w:t>
            </w: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потребителем, если обратить на это внимание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3B38AC" w:rsidRPr="003B38AC" w:rsidTr="000D7A6A">
        <w:trPr>
          <w:trHeight w:val="5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Заметная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Вкус и привкус легко замечается и вызывает неодобрительный отзыв о воде.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38AC" w:rsidRPr="003B38AC" w:rsidTr="000D7A6A">
        <w:trPr>
          <w:trHeight w:val="5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Отчетливая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Вкус и привкус обращает на себя внимание и заставляет воздержаться от питья.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38AC" w:rsidRPr="003B38AC" w:rsidTr="000D7A6A">
        <w:trPr>
          <w:trHeight w:val="53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Очень сильная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534CC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Вкус и привкус настолько сильный, что делает воду непригодной к употреблению.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C" w:rsidRPr="003B38AC" w:rsidRDefault="003B38AC" w:rsidP="00645D19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3B38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B38AC" w:rsidRPr="003B38AC" w:rsidRDefault="003B38AC" w:rsidP="00645D1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B38AC" w:rsidRPr="00E23A59" w:rsidRDefault="003B38AC" w:rsidP="00645D1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B38AC" w:rsidRPr="00E23A5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44C" w:rsidRDefault="00CB244C" w:rsidP="00321E56">
      <w:pPr>
        <w:spacing w:after="0" w:line="240" w:lineRule="auto"/>
      </w:pPr>
      <w:r>
        <w:separator/>
      </w:r>
    </w:p>
  </w:endnote>
  <w:endnote w:type="continuationSeparator" w:id="0">
    <w:p w:rsidR="00CB244C" w:rsidRDefault="00CB244C" w:rsidP="00321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374721"/>
      <w:docPartObj>
        <w:docPartGallery w:val="Page Numbers (Bottom of Page)"/>
        <w:docPartUnique/>
      </w:docPartObj>
    </w:sdtPr>
    <w:sdtEndPr/>
    <w:sdtContent>
      <w:p w:rsidR="00321E56" w:rsidRDefault="00321E5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926">
          <w:rPr>
            <w:noProof/>
          </w:rPr>
          <w:t>2</w:t>
        </w:r>
        <w:r>
          <w:fldChar w:fldCharType="end"/>
        </w:r>
      </w:p>
    </w:sdtContent>
  </w:sdt>
  <w:p w:rsidR="00321E56" w:rsidRDefault="00321E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44C" w:rsidRDefault="00CB244C" w:rsidP="00321E56">
      <w:pPr>
        <w:spacing w:after="0" w:line="240" w:lineRule="auto"/>
      </w:pPr>
      <w:r>
        <w:separator/>
      </w:r>
    </w:p>
  </w:footnote>
  <w:footnote w:type="continuationSeparator" w:id="0">
    <w:p w:rsidR="00CB244C" w:rsidRDefault="00CB244C" w:rsidP="00321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43F7"/>
    <w:multiLevelType w:val="hybridMultilevel"/>
    <w:tmpl w:val="1BFAC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83068"/>
    <w:multiLevelType w:val="hybridMultilevel"/>
    <w:tmpl w:val="50A8B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87B8F"/>
    <w:multiLevelType w:val="hybridMultilevel"/>
    <w:tmpl w:val="B9D0CEFA"/>
    <w:lvl w:ilvl="0" w:tplc="36468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760EB7"/>
    <w:multiLevelType w:val="hybridMultilevel"/>
    <w:tmpl w:val="EEB2C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E05A6"/>
    <w:multiLevelType w:val="hybridMultilevel"/>
    <w:tmpl w:val="D854A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B1B9F"/>
    <w:multiLevelType w:val="hybridMultilevel"/>
    <w:tmpl w:val="01DCB248"/>
    <w:lvl w:ilvl="0" w:tplc="311EB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904364"/>
    <w:multiLevelType w:val="hybridMultilevel"/>
    <w:tmpl w:val="2E328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103FC"/>
    <w:multiLevelType w:val="hybridMultilevel"/>
    <w:tmpl w:val="ED80D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E5754"/>
    <w:multiLevelType w:val="hybridMultilevel"/>
    <w:tmpl w:val="861200D6"/>
    <w:lvl w:ilvl="0" w:tplc="02E43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4106FA"/>
    <w:multiLevelType w:val="multilevel"/>
    <w:tmpl w:val="91CE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5F3893"/>
    <w:multiLevelType w:val="hybridMultilevel"/>
    <w:tmpl w:val="F65CC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09"/>
    <w:rsid w:val="000157B6"/>
    <w:rsid w:val="0001606A"/>
    <w:rsid w:val="000319DE"/>
    <w:rsid w:val="00052926"/>
    <w:rsid w:val="0009551C"/>
    <w:rsid w:val="00097A3F"/>
    <w:rsid w:val="000C6EA5"/>
    <w:rsid w:val="000F2C96"/>
    <w:rsid w:val="000F3D0F"/>
    <w:rsid w:val="00101D7E"/>
    <w:rsid w:val="001D0C77"/>
    <w:rsid w:val="00217116"/>
    <w:rsid w:val="00254F08"/>
    <w:rsid w:val="00262AE3"/>
    <w:rsid w:val="00290C33"/>
    <w:rsid w:val="002E340B"/>
    <w:rsid w:val="002F6F4D"/>
    <w:rsid w:val="00305E35"/>
    <w:rsid w:val="00321E56"/>
    <w:rsid w:val="00337A6B"/>
    <w:rsid w:val="0035468C"/>
    <w:rsid w:val="00364291"/>
    <w:rsid w:val="003A4A18"/>
    <w:rsid w:val="003B38AC"/>
    <w:rsid w:val="003D2999"/>
    <w:rsid w:val="00420CEF"/>
    <w:rsid w:val="00425D59"/>
    <w:rsid w:val="00440341"/>
    <w:rsid w:val="0046422B"/>
    <w:rsid w:val="004A5461"/>
    <w:rsid w:val="005108D7"/>
    <w:rsid w:val="0051347F"/>
    <w:rsid w:val="00534CCF"/>
    <w:rsid w:val="00620849"/>
    <w:rsid w:val="00641D7E"/>
    <w:rsid w:val="00645D19"/>
    <w:rsid w:val="00683619"/>
    <w:rsid w:val="006C4383"/>
    <w:rsid w:val="00727651"/>
    <w:rsid w:val="007F0F22"/>
    <w:rsid w:val="00817EF5"/>
    <w:rsid w:val="00856FF9"/>
    <w:rsid w:val="008E6E09"/>
    <w:rsid w:val="00933A4C"/>
    <w:rsid w:val="009B47FE"/>
    <w:rsid w:val="00AA42A4"/>
    <w:rsid w:val="00AD6F63"/>
    <w:rsid w:val="00AE70FD"/>
    <w:rsid w:val="00AF73B9"/>
    <w:rsid w:val="00BC14BA"/>
    <w:rsid w:val="00BC3309"/>
    <w:rsid w:val="00C60FB4"/>
    <w:rsid w:val="00CB244C"/>
    <w:rsid w:val="00CD7C94"/>
    <w:rsid w:val="00D5153F"/>
    <w:rsid w:val="00D82507"/>
    <w:rsid w:val="00D82A76"/>
    <w:rsid w:val="00DB7A6D"/>
    <w:rsid w:val="00DC04AD"/>
    <w:rsid w:val="00E21868"/>
    <w:rsid w:val="00E23A59"/>
    <w:rsid w:val="00E25ACD"/>
    <w:rsid w:val="00EC180B"/>
    <w:rsid w:val="00F15B6D"/>
    <w:rsid w:val="00F50CD0"/>
    <w:rsid w:val="00F76353"/>
    <w:rsid w:val="00FD1108"/>
    <w:rsid w:val="00FE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08"/>
  </w:style>
  <w:style w:type="paragraph" w:styleId="1">
    <w:name w:val="heading 1"/>
    <w:basedOn w:val="a"/>
    <w:next w:val="a"/>
    <w:link w:val="10"/>
    <w:uiPriority w:val="9"/>
    <w:qFormat/>
    <w:rsid w:val="00364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E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1E56"/>
  </w:style>
  <w:style w:type="paragraph" w:styleId="a6">
    <w:name w:val="footer"/>
    <w:basedOn w:val="a"/>
    <w:link w:val="a7"/>
    <w:uiPriority w:val="99"/>
    <w:unhideWhenUsed/>
    <w:rsid w:val="0032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1E56"/>
  </w:style>
  <w:style w:type="table" w:styleId="a8">
    <w:name w:val="Table Grid"/>
    <w:basedOn w:val="a1"/>
    <w:uiPriority w:val="59"/>
    <w:rsid w:val="00095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D1108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3B38A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64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2E34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08"/>
  </w:style>
  <w:style w:type="paragraph" w:styleId="1">
    <w:name w:val="heading 1"/>
    <w:basedOn w:val="a"/>
    <w:next w:val="a"/>
    <w:link w:val="10"/>
    <w:uiPriority w:val="9"/>
    <w:qFormat/>
    <w:rsid w:val="00364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E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1E56"/>
  </w:style>
  <w:style w:type="paragraph" w:styleId="a6">
    <w:name w:val="footer"/>
    <w:basedOn w:val="a"/>
    <w:link w:val="a7"/>
    <w:uiPriority w:val="99"/>
    <w:unhideWhenUsed/>
    <w:rsid w:val="0032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1E56"/>
  </w:style>
  <w:style w:type="table" w:styleId="a8">
    <w:name w:val="Table Grid"/>
    <w:basedOn w:val="a1"/>
    <w:uiPriority w:val="59"/>
    <w:rsid w:val="00095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D1108"/>
    <w:rPr>
      <w:rFonts w:ascii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3B38A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64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FollowedHyperlink"/>
    <w:basedOn w:val="a0"/>
    <w:uiPriority w:val="99"/>
    <w:semiHidden/>
    <w:unhideWhenUsed/>
    <w:rsid w:val="002E3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standard/pravila/sanpin214107401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ater157.narod.ru/clear/treba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oscontrol.com/testlab/article/pitevaya-voda-izvestnih-proizvoditeley-okazalas-opasnoy-dlya-zdorov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7masters.info/?p=35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gim21_305</dc:creator>
  <cp:keywords/>
  <dc:description/>
  <cp:lastModifiedBy>gim21_305</cp:lastModifiedBy>
  <cp:revision>19</cp:revision>
  <dcterms:created xsi:type="dcterms:W3CDTF">2015-01-20T08:28:00Z</dcterms:created>
  <dcterms:modified xsi:type="dcterms:W3CDTF">2015-02-17T12:52:00Z</dcterms:modified>
</cp:coreProperties>
</file>